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СОГЛАСОВАНО: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Начальник цеха №5      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Главный инженер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  <w:t xml:space="preserve">АО «Камтэкс-Химпром»</w:t>
      </w:r>
      <w:r>
        <w:rPr>
          <w:rFonts w:ascii="Futuris" w:hAnsi="Futuris"/>
          <w:bCs/>
          <w:color w:val="000000"/>
        </w:rPr>
        <w:t xml:space="preserve">                 </w:t>
        <w:tab/>
      </w:r>
      <w:r>
        <w:rPr>
          <w:rFonts w:ascii="Futuris" w:hAnsi="Futuris"/>
          <w:bCs/>
          <w:color w:val="000000"/>
        </w:rPr>
        <w:t xml:space="preserve">                                  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Пантелеев А.В.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Сухинин В.Н.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  <w:t xml:space="preserve">_______________________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 w:eastAsia="Futuris" w:cs="Futuris"/>
          <w:b/>
          <w:bCs/>
          <w:sz w:val="24"/>
          <w:szCs w:val="24"/>
        </w:rPr>
        <w:t xml:space="preserve">«Обустройство колодца КУ-18/1</w:t>
      </w:r>
      <w:r>
        <w:rPr>
          <w:rFonts w:ascii="Futuris" w:hAnsi="Futuris" w:eastAsia="Futuris" w:cs="Futuris"/>
          <w:b/>
          <w:sz w:val="24"/>
          <w:szCs w:val="24"/>
        </w:rPr>
        <w:t xml:space="preserve">»,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ной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399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70"/>
        <w:gridCol w:w="7829"/>
      </w:tblGrid>
      <w:tr>
        <w:trPr>
          <w:trHeight w:val="56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Техперевооружение существующих объектов водоподготовки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</w:t>
            </w:r>
            <w:r>
              <w:rPr>
                <w:rFonts w:ascii="Futuris" w:hAnsi="Futuris"/>
              </w:rPr>
              <w:t xml:space="preserve">о </w:t>
            </w:r>
            <w:r>
              <w:rPr>
                <w:rFonts w:ascii="Futuris" w:hAnsi="Futuris"/>
              </w:rPr>
              <w:t xml:space="preserve">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  <w:highlight w:val="none"/>
              </w:rPr>
              <w:t xml:space="preserve">Сеть канализации условно чистой воды</w:t>
            </w:r>
            <w:r>
              <w:rPr>
                <w:rFonts w:ascii="Futuris" w:hAnsi="Futuris"/>
                <w:highlight w:val="yellow"/>
              </w:rPr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Ср</w:t>
            </w:r>
            <w:r>
              <w:rPr>
                <w:rFonts w:ascii="Futuris" w:hAnsi="Futuris"/>
                <w:b/>
                <w:i/>
              </w:rPr>
              <w:t xml:space="preserve">ок выполнения </w:t>
            </w:r>
            <w:r>
              <w:rPr>
                <w:rFonts w:ascii="Futuris" w:hAnsi="Futuris"/>
                <w:b/>
                <w:i/>
              </w:rPr>
              <w:t xml:space="preserve">с </w:t>
            </w:r>
            <w:r>
              <w:rPr>
                <w:rFonts w:ascii="Futuris" w:hAnsi="Futuris"/>
                <w:b/>
                <w:i/>
              </w:rPr>
              <w:t xml:space="preserve">10.</w:t>
            </w:r>
            <w:r>
              <w:rPr>
                <w:rFonts w:ascii="Futuris" w:hAnsi="Futuris"/>
                <w:b/>
                <w:i/>
              </w:rPr>
              <w:t xml:space="preserve">03.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01.</w:t>
            </w:r>
            <w:r>
              <w:rPr>
                <w:rFonts w:ascii="Futuris" w:hAnsi="Futuris"/>
                <w:b/>
                <w:i/>
              </w:rPr>
              <w:t xml:space="preserve">04.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6. Документация необходимая для проведения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6.1. Проект 6049.040.000 НК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</w:t>
            </w:r>
            <w:r>
              <w:rPr>
                <w:rFonts w:ascii="Futuris" w:hAnsi="Futuris"/>
              </w:rPr>
              <w:t xml:space="preserve">вление исходных данных: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7.1.1. Техническое задание;</w:t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7.1.2. Ведомость объемов работ №05-03-2025, являющаяся Приложением №1 </w:t>
            </w:r>
            <w:r>
              <w:rPr>
                <w:rFonts w:ascii="Futuris" w:hAnsi="Futuris"/>
              </w:rPr>
              <w:t xml:space="preserve">к Техническому заданию;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  <w:highlight w:val="none"/>
              </w:rPr>
              <w:t xml:space="preserve">7.2. Предоставление оборудования, который необходимо смонтировать в колодце;</w:t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7.3. Обеспечение безопасного доступа Подрядчика к ремонтным работам;</w:t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7.4. Обеспечение электропитанием 220 В для приборов и инструментов;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7.5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Подрядчика, включая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пропуск на автомобиль,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8. Работы, выполняемые Подрядчиком: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8.1. Согласно </w:t>
            </w:r>
            <w:r>
              <w:rPr>
                <w:rFonts w:ascii="Futuris" w:hAnsi="Futuris"/>
              </w:rPr>
              <w:t xml:space="preserve">проекта 6049.040.000 НК</w:t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  <w:bCs/>
                <w:highlight w:val="none"/>
              </w:rPr>
              <w:t xml:space="preserve">8.2.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  <w:t xml:space="preserve"> Уборка и вывоз мусора.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8.3. Подрядчик предоставляет Заказчику приказ о назначении ответственны</w:t>
            </w:r>
            <w:r>
              <w:rPr>
                <w:rFonts w:ascii="Futuris" w:hAnsi="Futuris"/>
                <w:bCs/>
                <w:color w:val="000000"/>
              </w:rPr>
              <w:t xml:space="preserve">х за оказание услуг лиц из числа обученных и аттестованных инженерно-технических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</w:rPr>
              <w:t xml:space="preserve">8.4. </w:t>
            </w:r>
            <w:r>
              <w:rPr>
                <w:rFonts w:ascii="Futuris" w:hAnsi="Futuris"/>
                <w:bCs/>
                <w:color w:val="000000"/>
              </w:rPr>
              <w:t xml:space="preserve">Подрядчик представляет Заказчику исполнительную документацию на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 w:eastAsia="Futuris" w:cs="Futuris"/>
                <w:b w:val="0"/>
                <w:bCs w:val="0"/>
                <w:sz w:val="24"/>
                <w:szCs w:val="24"/>
              </w:rPr>
              <w:t xml:space="preserve">устройство колодца на существующей линии КУ</w:t>
            </w:r>
            <w:r>
              <w:rPr>
                <w:rFonts w:ascii="Futuris" w:hAnsi="Futuris"/>
                <w:bCs/>
                <w:color w:val="000000"/>
              </w:rPr>
              <w:t xml:space="preserve">, в том числе заверенные копии паспортов (сертификатов) на материалы.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8.5. Для хранения инструмента и спецодежды использовать собственные мобильные помещения.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10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p>
      <w:pPr>
        <w:pBdr/>
        <w:spacing/>
        <w:ind/>
        <w:rPr/>
      </w:pPr>
      <w:r/>
    </w:p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17</cp:revision>
  <dcterms:created xsi:type="dcterms:W3CDTF">2022-09-13T10:57:00Z</dcterms:created>
  <dcterms:modified xsi:type="dcterms:W3CDTF">2025-03-07T09:14:08Z</dcterms:modified>
  <cp:version>1048576</cp:version>
</cp:coreProperties>
</file>