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79"/>
        <w:pBdr/>
        <w:spacing/>
        <w:ind/>
        <w:jc w:val="right"/>
        <w:rPr>
          <w:rFonts w:ascii="Futuris" w:hAnsi="Futuris"/>
          <w:b/>
          <w:bCs/>
          <w:color w:val="000000"/>
        </w:rPr>
      </w:pPr>
      <w:r>
        <w:rPr>
          <w:rFonts w:ascii="Futuris" w:hAnsi="Futuris"/>
          <w:b/>
          <w:bCs/>
          <w:color w:val="000000"/>
        </w:rPr>
      </w:r>
      <w:r>
        <w:rPr>
          <w:rFonts w:ascii="Futuris" w:hAnsi="Futuris"/>
          <w:b/>
          <w:bCs/>
          <w:color w:val="000000"/>
        </w:rPr>
      </w:r>
      <w:r>
        <w:rPr>
          <w:rFonts w:ascii="Futuris" w:hAnsi="Futuris"/>
          <w:b/>
          <w:bCs/>
          <w:color w:val="000000"/>
        </w:rPr>
      </w:r>
    </w:p>
    <w:p>
      <w:pPr>
        <w:pStyle w:val="879"/>
        <w:pBdr/>
        <w:spacing/>
        <w:ind/>
        <w:rPr>
          <w:rFonts w:ascii="Futuris" w:hAnsi="Futuris"/>
          <w:b/>
          <w:bCs/>
          <w:color w:val="000000"/>
        </w:rPr>
      </w:pPr>
      <w:r>
        <w:rPr>
          <w:rFonts w:ascii="Futuris" w:hAnsi="Futuris"/>
          <w:b/>
          <w:bCs/>
          <w:color w:val="000000"/>
        </w:rPr>
        <w:t xml:space="preserve">                                              </w:t>
      </w:r>
      <w:r>
        <w:rPr>
          <w:rFonts w:ascii="Futuris" w:hAnsi="Futuris"/>
          <w:b/>
          <w:bCs/>
          <w:color w:val="000000"/>
        </w:rPr>
        <w:t xml:space="preserve">                                    </w:t>
      </w:r>
      <w:r>
        <w:rPr>
          <w:rFonts w:ascii="Futuris" w:hAnsi="Futuris"/>
          <w:b/>
          <w:bCs/>
          <w:color w:val="000000"/>
        </w:rPr>
        <w:t xml:space="preserve">УТВЕРЖД</w:t>
      </w:r>
      <w:r>
        <w:rPr>
          <w:rFonts w:ascii="Futuris" w:hAnsi="Futuris"/>
          <w:b/>
          <w:bCs/>
          <w:color w:val="000000"/>
        </w:rPr>
        <w:t xml:space="preserve">АЮ</w:t>
      </w:r>
      <w:r>
        <w:rPr>
          <w:rFonts w:ascii="Futuris" w:hAnsi="Futuris"/>
          <w:b/>
          <w:bCs/>
          <w:color w:val="000000"/>
        </w:rPr>
        <w:t xml:space="preserve">:                                                                                              </w:t>
      </w:r>
      <w:r>
        <w:rPr>
          <w:rFonts w:ascii="Futuris" w:hAnsi="Futuris"/>
          <w:b/>
          <w:bCs/>
          <w:color w:val="000000"/>
        </w:rPr>
      </w:r>
      <w:r>
        <w:rPr>
          <w:rFonts w:ascii="Futuris" w:hAnsi="Futuris"/>
          <w:b/>
          <w:bCs/>
          <w:color w:val="000000"/>
        </w:rPr>
      </w:r>
    </w:p>
    <w:p>
      <w:pPr>
        <w:pStyle w:val="879"/>
        <w:pBdr/>
        <w:spacing/>
        <w:ind/>
        <w:rPr>
          <w:rFonts w:ascii="Futuris" w:hAnsi="Futuris"/>
          <w:bCs/>
          <w:color w:val="000000"/>
        </w:rPr>
      </w:pPr>
      <w:r>
        <w:rPr>
          <w:rFonts w:ascii="Futuris" w:hAnsi="Futuris"/>
          <w:bCs/>
          <w:color w:val="000000"/>
        </w:rPr>
        <w:t xml:space="preserve">                  </w:t>
      </w:r>
      <w:r>
        <w:rPr>
          <w:rFonts w:ascii="Futuris" w:hAnsi="Futuris"/>
          <w:bCs/>
          <w:color w:val="000000"/>
        </w:rPr>
        <w:t xml:space="preserve">      </w:t>
      </w:r>
      <w:r>
        <w:rPr>
          <w:rFonts w:ascii="Futuris" w:hAnsi="Futuris"/>
          <w:bCs/>
          <w:color w:val="000000"/>
        </w:rPr>
        <w:t xml:space="preserve">       </w:t>
      </w:r>
      <w:r>
        <w:rPr>
          <w:rFonts w:ascii="Futuris" w:hAnsi="Futuris"/>
          <w:bCs/>
          <w:color w:val="000000"/>
        </w:rPr>
        <w:t xml:space="preserve">       </w:t>
      </w:r>
      <w:r>
        <w:rPr>
          <w:rFonts w:ascii="Futuris" w:hAnsi="Futuris"/>
          <w:bCs/>
          <w:color w:val="000000"/>
        </w:rPr>
        <w:t xml:space="preserve">        </w:t>
      </w:r>
      <w:r>
        <w:rPr>
          <w:rFonts w:ascii="Futuris" w:hAnsi="Futuris"/>
          <w:bCs/>
          <w:color w:val="000000"/>
        </w:rPr>
        <w:t xml:space="preserve"> </w:t>
      </w:r>
      <w:r>
        <w:rPr>
          <w:rFonts w:ascii="Futuris" w:hAnsi="Futuris"/>
          <w:bCs/>
          <w:color w:val="000000"/>
        </w:rPr>
        <w:t xml:space="preserve">   </w:t>
      </w:r>
      <w:r>
        <w:rPr>
          <w:rFonts w:ascii="Futuris" w:hAnsi="Futuris"/>
          <w:bCs/>
          <w:color w:val="000000"/>
        </w:rPr>
        <w:t xml:space="preserve"> </w:t>
        <w:tab/>
        <w:tab/>
      </w:r>
      <w:r>
        <w:rPr>
          <w:rFonts w:ascii="Futuris" w:hAnsi="Futuris"/>
          <w:bCs/>
          <w:color w:val="000000"/>
        </w:rPr>
        <w:t xml:space="preserve">   </w:t>
      </w:r>
      <w:r>
        <w:rPr>
          <w:rFonts w:ascii="Futuris" w:hAnsi="Futuris"/>
          <w:bCs/>
          <w:color w:val="000000"/>
        </w:rPr>
        <w:t xml:space="preserve">              И.о. главного инженера</w:t>
      </w:r>
      <w:r>
        <w:rPr>
          <w:rFonts w:ascii="Futuris" w:hAnsi="Futuris"/>
          <w:bCs/>
          <w:color w:val="000000"/>
        </w:rPr>
      </w:r>
      <w:r>
        <w:rPr>
          <w:rFonts w:ascii="Futuris" w:hAnsi="Futuris"/>
          <w:bCs/>
          <w:color w:val="000000"/>
        </w:rPr>
      </w:r>
    </w:p>
    <w:p>
      <w:pPr>
        <w:pStyle w:val="879"/>
        <w:pBdr/>
        <w:spacing/>
        <w:ind/>
        <w:rPr>
          <w:rFonts w:ascii="Futuris" w:hAnsi="Futuris"/>
          <w:bCs/>
          <w:color w:val="000000"/>
        </w:rPr>
      </w:pPr>
      <w:r>
        <w:rPr>
          <w:rFonts w:ascii="Futuris" w:hAnsi="Futuris"/>
          <w:bCs/>
          <w:color w:val="000000"/>
        </w:rPr>
        <w:t xml:space="preserve">                         </w:t>
      </w:r>
      <w:r>
        <w:rPr>
          <w:rFonts w:ascii="Futuris" w:hAnsi="Futuris"/>
          <w:bCs/>
          <w:color w:val="000000"/>
        </w:rPr>
        <w:t xml:space="preserve"> </w:t>
        <w:tab/>
        <w:tab/>
        <w:tab/>
        <w:tab/>
        <w:tab/>
        <w:tab/>
        <w:t xml:space="preserve">      </w:t>
        <w:tab/>
      </w:r>
      <w:r>
        <w:rPr>
          <w:rFonts w:ascii="Futuris" w:hAnsi="Futuris"/>
          <w:bCs/>
          <w:color w:val="000000"/>
        </w:rPr>
        <w:t xml:space="preserve">АО «Камтэкс-Химпром»                                                                                          </w:t>
      </w:r>
      <w:r>
        <w:rPr>
          <w:rFonts w:ascii="Futuris" w:hAnsi="Futuris"/>
          <w:bCs/>
          <w:color w:val="000000"/>
        </w:rPr>
      </w:r>
      <w:r>
        <w:rPr>
          <w:rFonts w:ascii="Futuris" w:hAnsi="Futuris"/>
          <w:bCs/>
          <w:color w:val="000000"/>
        </w:rPr>
      </w:r>
    </w:p>
    <w:p>
      <w:pPr>
        <w:pStyle w:val="879"/>
        <w:pBdr/>
        <w:spacing/>
        <w:ind/>
        <w:rPr>
          <w:rFonts w:ascii="Futuris" w:hAnsi="Futuris"/>
          <w:b/>
          <w:bCs/>
          <w:color w:val="000000"/>
        </w:rPr>
      </w:pPr>
      <w:r>
        <w:rPr>
          <w:rFonts w:ascii="Futuris" w:hAnsi="Futuris"/>
          <w:bCs/>
          <w:color w:val="000000"/>
        </w:rPr>
        <w:t xml:space="preserve">                  </w:t>
      </w:r>
      <w:r>
        <w:rPr>
          <w:rFonts w:ascii="Futuris" w:hAnsi="Futuris"/>
          <w:bCs/>
          <w:color w:val="000000"/>
        </w:rPr>
        <w:tab/>
        <w:t xml:space="preserve">       </w:t>
      </w:r>
      <w:r>
        <w:rPr>
          <w:rFonts w:ascii="Futuris" w:hAnsi="Futuris"/>
          <w:bCs/>
          <w:color w:val="000000"/>
        </w:rPr>
        <w:t xml:space="preserve">       </w:t>
      </w:r>
      <w:r>
        <w:rPr>
          <w:rFonts w:ascii="Futuris" w:hAnsi="Futuris"/>
          <w:bCs/>
          <w:color w:val="000000"/>
        </w:rPr>
        <w:t xml:space="preserve">      </w:t>
      </w:r>
      <w:r>
        <w:rPr>
          <w:rFonts w:ascii="Futuris" w:hAnsi="Futuris"/>
          <w:bCs/>
          <w:color w:val="000000"/>
        </w:rPr>
        <w:t xml:space="preserve">                                       Тарасова Л.А.  </w:t>
      </w:r>
      <w:r>
        <w:rPr>
          <w:rFonts w:ascii="Futuris" w:hAnsi="Futuris"/>
          <w:b/>
          <w:bCs/>
          <w:color w:val="000000"/>
        </w:rPr>
      </w:r>
      <w:r>
        <w:rPr>
          <w:rFonts w:ascii="Futuris" w:hAnsi="Futuris"/>
          <w:b/>
          <w:bCs/>
          <w:color w:val="000000"/>
        </w:rPr>
      </w:r>
    </w:p>
    <w:p>
      <w:pPr>
        <w:pStyle w:val="879"/>
        <w:pBdr/>
        <w:tabs>
          <w:tab w:val="center" w:leader="none" w:pos="5129"/>
          <w:tab w:val="left" w:leader="none" w:pos="9479"/>
        </w:tabs>
        <w:spacing/>
        <w:ind/>
        <w:rPr>
          <w:rFonts w:ascii="Futuris" w:hAnsi="Futuris"/>
          <w:highlight w:val="none"/>
        </w:rPr>
      </w:pPr>
      <w:r>
        <w:rPr>
          <w:rFonts w:ascii="Futuris" w:hAnsi="Futuris"/>
        </w:rPr>
        <w:t xml:space="preserve">                                                     </w:t>
      </w:r>
      <w:r>
        <w:rPr>
          <w:rFonts w:ascii="Futuris" w:hAnsi="Futuris"/>
        </w:rPr>
        <w:t xml:space="preserve">                               </w:t>
      </w:r>
      <w:r>
        <w:rPr>
          <w:rFonts w:ascii="Futuris" w:hAnsi="Futuris"/>
        </w:rPr>
        <w:t xml:space="preserve"> _______________________</w:t>
      </w:r>
      <w:r>
        <w:rPr>
          <w:rFonts w:ascii="Futuris" w:hAnsi="Futuris"/>
        </w:rPr>
      </w:r>
      <w:r>
        <w:rPr>
          <w:rFonts w:ascii="Futuris" w:hAnsi="Futuris"/>
        </w:rPr>
      </w:r>
    </w:p>
    <w:p>
      <w:pPr>
        <w:pStyle w:val="879"/>
        <w:pBdr/>
        <w:tabs>
          <w:tab w:val="center" w:leader="none" w:pos="5129"/>
          <w:tab w:val="left" w:leader="none" w:pos="9479"/>
        </w:tabs>
        <w:spacing/>
        <w:ind/>
        <w:rPr>
          <w:rFonts w:ascii="Futuris" w:hAnsi="Futuris"/>
        </w:rPr>
      </w:pPr>
      <w:r>
        <w:rPr>
          <w:rFonts w:ascii="Futuris" w:hAnsi="Futuris"/>
          <w:highlight w:val="none"/>
        </w:rPr>
      </w:r>
      <w:r>
        <w:rPr>
          <w:rFonts w:ascii="Futuris" w:hAnsi="Futuris"/>
          <w:highlight w:val="none"/>
        </w:rPr>
      </w:r>
    </w:p>
    <w:p>
      <w:pPr>
        <w:pStyle w:val="879"/>
        <w:pBdr/>
        <w:tabs>
          <w:tab w:val="center" w:leader="none" w:pos="5129"/>
          <w:tab w:val="left" w:leader="none" w:pos="9479"/>
        </w:tabs>
        <w:spacing/>
        <w:ind/>
        <w:jc w:val="center"/>
        <w:rPr>
          <w:rFonts w:ascii="Futuris" w:hAnsi="Futuris"/>
          <w:b/>
        </w:rPr>
      </w:pPr>
      <w:r>
        <w:rPr>
          <w:rFonts w:ascii="Futuris" w:hAnsi="Futuris"/>
          <w:b/>
        </w:rPr>
      </w:r>
      <w:r>
        <w:rPr>
          <w:rFonts w:ascii="Futuris" w:hAnsi="Futuris"/>
          <w:b/>
        </w:rPr>
      </w:r>
      <w:r>
        <w:rPr>
          <w:rFonts w:ascii="Futuris" w:hAnsi="Futuris"/>
          <w:b/>
        </w:rPr>
      </w:r>
    </w:p>
    <w:p>
      <w:pPr>
        <w:pStyle w:val="879"/>
        <w:pBdr/>
        <w:tabs>
          <w:tab w:val="center" w:leader="none" w:pos="5129"/>
          <w:tab w:val="left" w:leader="none" w:pos="9479"/>
        </w:tabs>
        <w:spacing/>
        <w:ind/>
        <w:jc w:val="center"/>
        <w:rPr>
          <w:rFonts w:ascii="Futuris" w:hAnsi="Futuris"/>
          <w:b/>
        </w:rPr>
      </w:pPr>
      <w:r>
        <w:rPr>
          <w:rFonts w:ascii="Futuris" w:hAnsi="Futuris"/>
          <w:b/>
        </w:rPr>
      </w:r>
      <w:r>
        <w:rPr>
          <w:rFonts w:ascii="Futuris" w:hAnsi="Futuris"/>
          <w:b/>
        </w:rPr>
      </w:r>
      <w:r>
        <w:rPr>
          <w:rFonts w:ascii="Futuris" w:hAnsi="Futuris"/>
          <w:b/>
        </w:rPr>
      </w:r>
    </w:p>
    <w:p>
      <w:pPr>
        <w:pStyle w:val="879"/>
        <w:pBdr/>
        <w:tabs>
          <w:tab w:val="center" w:leader="none" w:pos="5129"/>
          <w:tab w:val="left" w:leader="none" w:pos="9479"/>
        </w:tabs>
        <w:spacing/>
        <w:ind/>
        <w:jc w:val="center"/>
        <w:rPr>
          <w:rFonts w:ascii="Futuris" w:hAnsi="Futuris"/>
          <w:b/>
        </w:rPr>
      </w:pPr>
      <w:r>
        <w:rPr>
          <w:rFonts w:ascii="Futuris" w:hAnsi="Futuris"/>
          <w:b/>
        </w:rPr>
        <w:t xml:space="preserve">Т Е Х Н И Ч Е С К О Е   З А Д А Н И Е</w:t>
      </w:r>
      <w:r>
        <w:rPr>
          <w:rFonts w:ascii="Futuris" w:hAnsi="Futuris"/>
          <w:b/>
        </w:rPr>
      </w:r>
      <w:r>
        <w:rPr>
          <w:rFonts w:ascii="Futuris" w:hAnsi="Futuris"/>
          <w:b/>
        </w:rPr>
      </w:r>
    </w:p>
    <w:p>
      <w:pPr>
        <w:pStyle w:val="879"/>
        <w:pBdr/>
        <w:tabs>
          <w:tab w:val="center" w:leader="none" w:pos="5129"/>
          <w:tab w:val="left" w:leader="none" w:pos="9479"/>
        </w:tabs>
        <w:spacing/>
        <w:ind/>
        <w:rPr>
          <w:rFonts w:ascii="Futuris" w:hAnsi="Futuris"/>
          <w:b/>
        </w:rPr>
      </w:pPr>
      <w:r>
        <w:rPr>
          <w:rFonts w:ascii="Futuris" w:hAnsi="Futuris"/>
          <w:b/>
        </w:rPr>
      </w:r>
      <w:r>
        <w:rPr>
          <w:rFonts w:ascii="Futuris" w:hAnsi="Futuris"/>
          <w:b/>
        </w:rPr>
      </w:r>
      <w:r>
        <w:rPr>
          <w:rFonts w:ascii="Futuris" w:hAnsi="Futuris"/>
          <w:b/>
        </w:rPr>
      </w:r>
    </w:p>
    <w:p>
      <w:pPr>
        <w:pStyle w:val="879"/>
        <w:pBdr/>
        <w:spacing/>
        <w:ind/>
        <w:jc w:val="both"/>
        <w:rPr>
          <w:rFonts w:ascii="Futuris" w:hAnsi="Futuris"/>
        </w:rPr>
      </w:pPr>
      <w:r>
        <w:rPr>
          <w:rFonts w:ascii="Futuris" w:hAnsi="Futuris"/>
        </w:rPr>
        <w:t xml:space="preserve">на выполнение работ</w:t>
      </w:r>
      <w:r>
        <w:rPr>
          <w:rFonts w:ascii="Futuris" w:hAnsi="Futuris"/>
        </w:rPr>
        <w:t xml:space="preserve">:</w:t>
      </w:r>
      <w:r>
        <w:rPr>
          <w:rFonts w:ascii="Futuris" w:hAnsi="Futuris"/>
        </w:rPr>
        <w:t xml:space="preserve"> </w:t>
      </w:r>
      <w:r>
        <w:rPr>
          <w:rFonts w:ascii="Futuris" w:hAnsi="Futuris" w:eastAsia="Futuris" w:cs="Futuris"/>
          <w:b/>
          <w:bCs/>
          <w:sz w:val="24"/>
          <w:szCs w:val="24"/>
        </w:rPr>
        <w:t xml:space="preserve">«</w:t>
      </w:r>
      <w:r>
        <w:rPr>
          <w:rFonts w:ascii="Futuris" w:hAnsi="Futuris" w:eastAsia="Futuris" w:cs="Futuris"/>
          <w:b/>
          <w:bCs/>
          <w:sz w:val="24"/>
          <w:szCs w:val="24"/>
        </w:rPr>
        <w:t xml:space="preserve">Ремонт градирни ВОЦ-2 цеха №5</w:t>
      </w:r>
      <w:r>
        <w:rPr>
          <w:rFonts w:ascii="Futuris" w:hAnsi="Futuris" w:eastAsia="Futuris" w:cs="Futuris"/>
          <w:b/>
          <w:sz w:val="24"/>
          <w:szCs w:val="24"/>
        </w:rPr>
        <w:t xml:space="preserve">»,</w:t>
      </w:r>
      <w:r>
        <w:rPr>
          <w:rFonts w:ascii="Futuris" w:hAnsi="Futuris"/>
          <w:b/>
        </w:rPr>
        <w:t xml:space="preserve"> </w:t>
      </w:r>
      <w:r>
        <w:rPr>
          <w:rFonts w:ascii="Futuris" w:hAnsi="Futuris"/>
          <w:color w:val="000000"/>
        </w:rPr>
        <w:t xml:space="preserve">расположен</w:t>
      </w:r>
      <w:r>
        <w:rPr>
          <w:rFonts w:ascii="Futuris" w:hAnsi="Futuris"/>
          <w:color w:val="000000"/>
        </w:rPr>
        <w:t xml:space="preserve">ной</w:t>
      </w:r>
      <w:r>
        <w:rPr>
          <w:rFonts w:ascii="Futuris" w:hAnsi="Futuris"/>
          <w:color w:val="000000"/>
        </w:rPr>
        <w:t xml:space="preserve"> на территории АО «Камтэкс-Химпром»</w:t>
      </w:r>
      <w:r>
        <w:rPr>
          <w:rFonts w:ascii="Futuris" w:hAnsi="Futuris"/>
          <w:b/>
          <w:color w:val="000000"/>
        </w:rPr>
        <w:t xml:space="preserve"> </w:t>
      </w:r>
      <w:r>
        <w:rPr>
          <w:rFonts w:ascii="Futuris" w:hAnsi="Futuris"/>
          <w:color w:val="000000"/>
        </w:rPr>
        <w:t xml:space="preserve">по адресу: г. Пермь, ул.</w:t>
      </w:r>
      <w:r>
        <w:rPr>
          <w:rFonts w:ascii="Futuris" w:hAnsi="Futuris"/>
          <w:color w:val="000000"/>
        </w:rPr>
        <w:t xml:space="preserve"> </w:t>
      </w:r>
      <w:r>
        <w:rPr>
          <w:rFonts w:ascii="Futuris" w:hAnsi="Futuris"/>
          <w:color w:val="000000"/>
        </w:rPr>
        <w:t xml:space="preserve">Соликамская, 293</w:t>
      </w:r>
      <w:r>
        <w:rPr>
          <w:rFonts w:ascii="Futuris" w:hAnsi="Futuris"/>
          <w:color w:val="000000"/>
        </w:rPr>
        <w:t xml:space="preserve">.</w:t>
      </w:r>
      <w:r>
        <w:rPr>
          <w:rFonts w:ascii="Futuris" w:hAnsi="Futuris"/>
        </w:rPr>
      </w:r>
      <w:r>
        <w:rPr>
          <w:rFonts w:ascii="Futuris" w:hAnsi="Futuris"/>
        </w:rPr>
      </w:r>
    </w:p>
    <w:p>
      <w:pPr>
        <w:pStyle w:val="879"/>
        <w:pBdr/>
        <w:spacing/>
        <w:ind/>
        <w:jc w:val="both"/>
        <w:rPr>
          <w:rFonts w:ascii="Futuris" w:hAnsi="Futuris"/>
          <w:i/>
          <w:iCs/>
          <w:color w:val="ff0000"/>
        </w:rPr>
      </w:pPr>
      <w:r>
        <w:rPr>
          <w:rFonts w:ascii="Futuris" w:hAnsi="Futuris"/>
          <w:i/>
          <w:iCs/>
          <w:color w:val="ff0000"/>
        </w:rPr>
      </w:r>
      <w:r>
        <w:rPr>
          <w:rFonts w:ascii="Futuris" w:hAnsi="Futuris"/>
          <w:i/>
          <w:iCs/>
          <w:color w:val="ff0000"/>
        </w:rPr>
      </w:r>
      <w:r>
        <w:rPr>
          <w:rFonts w:ascii="Futuris" w:hAnsi="Futuris"/>
          <w:i/>
          <w:iCs/>
          <w:color w:val="ff0000"/>
        </w:rPr>
      </w:r>
    </w:p>
    <w:tbl>
      <w:tblPr>
        <w:tblW w:w="10399" w:type="dxa"/>
        <w:tblInd w:w="1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2570"/>
        <w:gridCol w:w="7829"/>
      </w:tblGrid>
      <w:tr>
        <w:trPr>
          <w:trHeight w:val="56"/>
        </w:trPr>
        <w:tc>
          <w:tcPr>
            <w:tcBorders/>
            <w:tcW w:w="2570" w:type="dxa"/>
            <w:vAlign w:val="top"/>
            <w:textDirection w:val="lrTb"/>
            <w:noWrap w:val="false"/>
          </w:tcPr>
          <w:p>
            <w:pPr>
              <w:pStyle w:val="879"/>
              <w:pBdr/>
              <w:spacing/>
              <w:ind w:right="101" w:firstLine="0" w:left="0"/>
              <w:rPr>
                <w:rFonts w:ascii="Futuris" w:hAnsi="Futuris"/>
                <w:b/>
                <w:i/>
              </w:rPr>
            </w:pPr>
            <w:r>
              <w:rPr>
                <w:rFonts w:ascii="Futuris" w:hAnsi="Futuris"/>
                <w:b/>
                <w:i/>
              </w:rPr>
              <w:t xml:space="preserve">1. Основание для проведения работ:</w:t>
            </w:r>
            <w:r>
              <w:rPr>
                <w:rFonts w:ascii="Futuris" w:hAnsi="Futuris"/>
                <w:b/>
                <w:i/>
              </w:rPr>
            </w:r>
            <w:r>
              <w:rPr>
                <w:rFonts w:ascii="Futuris" w:hAnsi="Futuris"/>
                <w:b/>
                <w:i/>
              </w:rPr>
            </w:r>
          </w:p>
        </w:tc>
        <w:tc>
          <w:tcPr>
            <w:tcBorders/>
            <w:tcW w:w="7829" w:type="dxa"/>
            <w:vAlign w:val="top"/>
            <w:textDirection w:val="lrTb"/>
            <w:noWrap w:val="false"/>
          </w:tcPr>
          <w:p>
            <w:pPr>
              <w:pStyle w:val="879"/>
              <w:pBdr/>
              <w:spacing/>
              <w:ind w:right="101" w:firstLine="0" w:left="0"/>
              <w:rPr>
                <w:rFonts w:ascii="Futuris" w:hAnsi="Futuris"/>
              </w:rPr>
            </w:pPr>
            <w:r>
              <w:rPr>
                <w:rFonts w:ascii="Futuris" w:hAnsi="Futuris"/>
              </w:rPr>
              <w:t xml:space="preserve">Не</w:t>
            </w:r>
            <w:r>
              <w:rPr>
                <w:rFonts w:ascii="Futuris" w:hAnsi="Futuris"/>
              </w:rPr>
              <w:t xml:space="preserve"> удовлетворительное техническо</w:t>
            </w:r>
            <w:r>
              <w:rPr>
                <w:rFonts w:ascii="Futuris" w:hAnsi="Futuris"/>
              </w:rPr>
              <w:t xml:space="preserve">е состояние</w:t>
            </w:r>
            <w:r>
              <w:rPr>
                <w:rFonts w:ascii="Futuris" w:hAnsi="Futuris"/>
              </w:rPr>
            </w:r>
            <w:r>
              <w:rPr>
                <w:rFonts w:ascii="Futuris" w:hAnsi="Futuris"/>
              </w:rPr>
            </w:r>
          </w:p>
        </w:tc>
      </w:tr>
      <w:tr>
        <w:trPr>
          <w:trHeight w:val="53"/>
        </w:trPr>
        <w:tc>
          <w:tcPr>
            <w:tcBorders/>
            <w:tcW w:w="2570" w:type="dxa"/>
            <w:vAlign w:val="top"/>
            <w:textDirection w:val="lrTb"/>
            <w:noWrap w:val="false"/>
          </w:tcPr>
          <w:p>
            <w:pPr>
              <w:pStyle w:val="879"/>
              <w:pBdr/>
              <w:spacing/>
              <w:ind w:right="101" w:firstLine="0" w:left="0"/>
              <w:rPr>
                <w:rFonts w:ascii="Futuris" w:hAnsi="Futuris"/>
                <w:b/>
                <w:i/>
              </w:rPr>
            </w:pPr>
            <w:r>
              <w:rPr>
                <w:rFonts w:ascii="Futuris" w:hAnsi="Futuris"/>
                <w:b/>
                <w:i/>
              </w:rPr>
              <w:t xml:space="preserve">2. Заказчик:</w:t>
            </w:r>
            <w:r>
              <w:rPr>
                <w:rFonts w:ascii="Futuris" w:hAnsi="Futuris"/>
                <w:b/>
                <w:i/>
              </w:rPr>
            </w:r>
            <w:r>
              <w:rPr>
                <w:rFonts w:ascii="Futuris" w:hAnsi="Futuris"/>
                <w:b/>
                <w:i/>
              </w:rPr>
            </w:r>
          </w:p>
        </w:tc>
        <w:tc>
          <w:tcPr>
            <w:tcBorders/>
            <w:tcW w:w="7829" w:type="dxa"/>
            <w:vAlign w:val="top"/>
            <w:textDirection w:val="lrTb"/>
            <w:noWrap w:val="false"/>
          </w:tcPr>
          <w:p>
            <w:pPr>
              <w:pStyle w:val="879"/>
              <w:pBdr/>
              <w:spacing/>
              <w:ind w:right="101" w:firstLine="0" w:left="0"/>
              <w:rPr>
                <w:rFonts w:ascii="Futuris" w:hAnsi="Futuris"/>
              </w:rPr>
            </w:pPr>
            <w:r>
              <w:rPr>
                <w:rFonts w:ascii="Futuris" w:hAnsi="Futuris"/>
              </w:rPr>
              <w:t xml:space="preserve">АО «Камтэкс-Химпром»</w:t>
            </w:r>
            <w:r>
              <w:rPr>
                <w:rFonts w:ascii="Futuris" w:hAnsi="Futuris"/>
              </w:rPr>
            </w:r>
            <w:r>
              <w:rPr>
                <w:rFonts w:ascii="Futuris" w:hAnsi="Futuris"/>
              </w:rPr>
            </w:r>
          </w:p>
        </w:tc>
      </w:tr>
      <w:tr>
        <w:trPr>
          <w:trHeight w:val="53"/>
        </w:trPr>
        <w:tc>
          <w:tcPr>
            <w:tcBorders/>
            <w:tcW w:w="2570" w:type="dxa"/>
            <w:vAlign w:val="top"/>
            <w:textDirection w:val="lrTb"/>
            <w:noWrap w:val="false"/>
          </w:tcPr>
          <w:p>
            <w:pPr>
              <w:pStyle w:val="879"/>
              <w:pBdr/>
              <w:spacing/>
              <w:ind w:right="101" w:firstLine="0" w:left="0"/>
              <w:rPr>
                <w:rFonts w:ascii="Futuris" w:hAnsi="Futuris"/>
                <w:b/>
                <w:i/>
              </w:rPr>
            </w:pPr>
            <w:r>
              <w:rPr>
                <w:rFonts w:ascii="Futuris" w:hAnsi="Futuris"/>
                <w:b/>
                <w:i/>
              </w:rPr>
              <w:t xml:space="preserve">3. Исполнитель:</w:t>
            </w:r>
            <w:r>
              <w:rPr>
                <w:rFonts w:ascii="Futuris" w:hAnsi="Futuris"/>
                <w:b/>
                <w:i/>
              </w:rPr>
            </w:r>
            <w:r>
              <w:rPr>
                <w:rFonts w:ascii="Futuris" w:hAnsi="Futuris"/>
                <w:b/>
                <w:i/>
              </w:rPr>
            </w:r>
          </w:p>
        </w:tc>
        <w:tc>
          <w:tcPr>
            <w:tcBorders/>
            <w:tcW w:w="7829" w:type="dxa"/>
            <w:vAlign w:val="top"/>
            <w:textDirection w:val="lrTb"/>
            <w:noWrap w:val="false"/>
          </w:tcPr>
          <w:p>
            <w:pPr>
              <w:pStyle w:val="879"/>
              <w:pBdr/>
              <w:spacing/>
              <w:ind w:right="101" w:firstLine="0" w:left="0"/>
              <w:rPr>
                <w:rFonts w:ascii="Futuris" w:hAnsi="Futuris"/>
              </w:rPr>
            </w:pPr>
            <w:r>
              <w:rPr>
                <w:rFonts w:ascii="Futuris" w:hAnsi="Futuris"/>
              </w:rPr>
              <w:t xml:space="preserve">П</w:t>
            </w:r>
            <w:r>
              <w:rPr>
                <w:rFonts w:ascii="Futuris" w:hAnsi="Futuris"/>
              </w:rPr>
              <w:t xml:space="preserve">о </w:t>
            </w:r>
            <w:r>
              <w:rPr>
                <w:rFonts w:ascii="Futuris" w:hAnsi="Futuris"/>
              </w:rPr>
              <w:t xml:space="preserve">результату тендера</w:t>
            </w:r>
            <w:r>
              <w:rPr>
                <w:rFonts w:ascii="Futuris" w:hAnsi="Futuris"/>
              </w:rPr>
            </w:r>
            <w:r>
              <w:rPr>
                <w:rFonts w:ascii="Futuris" w:hAnsi="Futuris"/>
              </w:rPr>
            </w:r>
          </w:p>
        </w:tc>
      </w:tr>
      <w:tr>
        <w:trPr>
          <w:trHeight w:val="53"/>
        </w:trPr>
        <w:tc>
          <w:tcPr>
            <w:tcBorders/>
            <w:tcW w:w="2570" w:type="dxa"/>
            <w:vAlign w:val="top"/>
            <w:textDirection w:val="lrTb"/>
            <w:noWrap w:val="false"/>
          </w:tcPr>
          <w:p>
            <w:pPr>
              <w:pStyle w:val="879"/>
              <w:pBdr/>
              <w:spacing/>
              <w:ind w:right="101" w:firstLine="0" w:left="0"/>
              <w:rPr>
                <w:rFonts w:ascii="Futuris" w:hAnsi="Futuris"/>
                <w:b/>
                <w:i/>
              </w:rPr>
            </w:pPr>
            <w:r>
              <w:rPr>
                <w:rFonts w:ascii="Futuris" w:hAnsi="Futuris"/>
                <w:b/>
                <w:i/>
              </w:rPr>
              <w:t xml:space="preserve">4. На</w:t>
            </w:r>
            <w:r>
              <w:rPr>
                <w:rFonts w:ascii="Futuris" w:hAnsi="Futuris"/>
                <w:b/>
                <w:i/>
              </w:rPr>
              <w:t xml:space="preserve">именование объектов </w:t>
            </w:r>
            <w:r>
              <w:rPr>
                <w:rFonts w:ascii="Futuris" w:hAnsi="Futuris"/>
                <w:b/>
                <w:i/>
              </w:rPr>
            </w:r>
            <w:r>
              <w:rPr>
                <w:rFonts w:ascii="Futuris" w:hAnsi="Futuris"/>
                <w:b/>
                <w:i/>
              </w:rPr>
            </w:r>
          </w:p>
        </w:tc>
        <w:tc>
          <w:tcPr>
            <w:tcBorders/>
            <w:tcW w:w="7829" w:type="dxa"/>
            <w:vAlign w:val="top"/>
            <w:textDirection w:val="lrTb"/>
            <w:noWrap w:val="false"/>
          </w:tcPr>
          <w:p>
            <w:pPr>
              <w:pStyle w:val="879"/>
              <w:pBdr/>
              <w:spacing/>
              <w:ind w:right="101" w:firstLine="0" w:left="0"/>
              <w:jc w:val="both"/>
              <w:rPr>
                <w:rFonts w:ascii="Futuris" w:hAnsi="Futuris"/>
                <w:highlight w:val="yellow"/>
              </w:rPr>
            </w:pPr>
            <w:r>
              <w:rPr>
                <w:rFonts w:ascii="Futuris" w:hAnsi="Futuris"/>
                <w:highlight w:val="none"/>
              </w:rPr>
              <w:t xml:space="preserve">Сооружение №47</w:t>
            </w:r>
            <w:r>
              <w:rPr>
                <w:rFonts w:ascii="Futuris" w:hAnsi="Futuris"/>
                <w:highlight w:val="yellow"/>
              </w:rPr>
            </w:r>
            <w:r>
              <w:rPr>
                <w:rFonts w:ascii="Futuris" w:hAnsi="Futuris"/>
                <w:highlight w:val="yellow"/>
              </w:rPr>
            </w:r>
          </w:p>
        </w:tc>
      </w:tr>
      <w:tr>
        <w:trPr>
          <w:trHeight w:val="53"/>
        </w:trPr>
        <w:tc>
          <w:tcPr>
            <w:gridSpan w:val="2"/>
            <w:tcBorders/>
            <w:tcW w:w="10399" w:type="dxa"/>
            <w:vAlign w:val="top"/>
            <w:textDirection w:val="lrTb"/>
            <w:noWrap w:val="false"/>
          </w:tcPr>
          <w:p>
            <w:pPr>
              <w:pStyle w:val="879"/>
              <w:pBdr/>
              <w:spacing/>
              <w:ind w:right="101" w:firstLine="0" w:left="0"/>
              <w:rPr>
                <w:rFonts w:ascii="Futuris" w:hAnsi="Futuris"/>
                <w:b/>
                <w:i/>
              </w:rPr>
            </w:pPr>
            <w:r>
              <w:rPr>
                <w:rFonts w:ascii="Futuris" w:hAnsi="Futuris"/>
                <w:b/>
                <w:i/>
              </w:rPr>
              <w:t xml:space="preserve">5. Ср</w:t>
            </w:r>
            <w:r>
              <w:rPr>
                <w:rFonts w:ascii="Futuris" w:hAnsi="Futuris"/>
                <w:b/>
                <w:i/>
              </w:rPr>
              <w:t xml:space="preserve">ок выполнения </w:t>
            </w:r>
            <w:r>
              <w:rPr>
                <w:rFonts w:ascii="Futuris" w:hAnsi="Futuris"/>
                <w:b/>
                <w:i/>
              </w:rPr>
              <w:t xml:space="preserve">с </w:t>
            </w:r>
            <w:r>
              <w:rPr>
                <w:rFonts w:ascii="Futuris" w:hAnsi="Futuris"/>
                <w:b/>
                <w:i/>
              </w:rPr>
              <w:t xml:space="preserve">01.</w:t>
            </w:r>
            <w:r>
              <w:rPr>
                <w:rFonts w:ascii="Futuris" w:hAnsi="Futuris"/>
                <w:b/>
                <w:i/>
              </w:rPr>
              <w:t xml:space="preserve">12.</w:t>
            </w:r>
            <w:r>
              <w:rPr>
                <w:rFonts w:ascii="Futuris" w:hAnsi="Futuris"/>
                <w:b/>
                <w:i/>
              </w:rPr>
              <w:t xml:space="preserve">202</w:t>
            </w:r>
            <w:r>
              <w:rPr>
                <w:rFonts w:ascii="Futuris" w:hAnsi="Futuris"/>
                <w:b/>
                <w:i/>
              </w:rPr>
              <w:t xml:space="preserve">4</w:t>
            </w:r>
            <w:r>
              <w:rPr>
                <w:rFonts w:ascii="Futuris" w:hAnsi="Futuris"/>
                <w:b/>
                <w:i/>
              </w:rPr>
              <w:t xml:space="preserve"> </w:t>
            </w:r>
            <w:r>
              <w:rPr>
                <w:rFonts w:ascii="Futuris" w:hAnsi="Futuris"/>
                <w:b/>
                <w:i/>
              </w:rPr>
              <w:t xml:space="preserve">г. </w:t>
            </w:r>
            <w:r>
              <w:rPr>
                <w:rFonts w:ascii="Futuris" w:hAnsi="Futuris"/>
                <w:b/>
                <w:i/>
              </w:rPr>
              <w:t xml:space="preserve">п</w:t>
            </w:r>
            <w:r>
              <w:rPr>
                <w:rFonts w:ascii="Futuris" w:hAnsi="Futuris"/>
                <w:b/>
                <w:i/>
              </w:rPr>
              <w:t xml:space="preserve">о </w:t>
            </w:r>
            <w:r>
              <w:rPr>
                <w:rFonts w:ascii="Futuris" w:hAnsi="Futuris"/>
                <w:b/>
                <w:i/>
              </w:rPr>
              <w:t xml:space="preserve">01.</w:t>
            </w:r>
            <w:r>
              <w:rPr>
                <w:rFonts w:ascii="Futuris" w:hAnsi="Futuris"/>
                <w:b/>
                <w:i/>
              </w:rPr>
              <w:t xml:space="preserve">02.</w:t>
            </w:r>
            <w:r>
              <w:rPr>
                <w:rFonts w:ascii="Futuris" w:hAnsi="Futuris"/>
                <w:b/>
                <w:i/>
              </w:rPr>
              <w:t xml:space="preserve">202</w:t>
            </w:r>
            <w:r>
              <w:rPr>
                <w:rFonts w:ascii="Futuris" w:hAnsi="Futuris"/>
                <w:b/>
                <w:i/>
              </w:rPr>
              <w:t xml:space="preserve">5 </w:t>
            </w:r>
            <w:r>
              <w:rPr>
                <w:rFonts w:ascii="Futuris" w:hAnsi="Futuris"/>
                <w:b/>
                <w:i/>
              </w:rPr>
              <w:t xml:space="preserve">г.</w:t>
            </w:r>
            <w:r>
              <w:rPr>
                <w:rFonts w:ascii="Futuris" w:hAnsi="Futuris"/>
                <w:b/>
                <w:i/>
              </w:rPr>
            </w:r>
            <w:r>
              <w:rPr>
                <w:rFonts w:ascii="Futuris" w:hAnsi="Futuris"/>
                <w:b/>
                <w:i/>
              </w:rPr>
            </w:r>
          </w:p>
        </w:tc>
      </w:tr>
      <w:tr>
        <w:trPr>
          <w:trHeight w:val="53"/>
        </w:trPr>
        <w:tc>
          <w:tcPr>
            <w:gridSpan w:val="2"/>
            <w:tcBorders/>
            <w:tcW w:w="10399" w:type="dxa"/>
            <w:vAlign w:val="top"/>
            <w:textDirection w:val="lrTb"/>
            <w:noWrap w:val="false"/>
          </w:tcPr>
          <w:p>
            <w:pPr>
              <w:pStyle w:val="879"/>
              <w:pBdr/>
              <w:spacing/>
              <w:ind w:right="101" w:firstLine="0" w:left="0"/>
              <w:rPr>
                <w:rFonts w:ascii="Futuris" w:hAnsi="Futuris"/>
                <w:b/>
                <w:i/>
              </w:rPr>
            </w:pPr>
            <w:r>
              <w:rPr>
                <w:rFonts w:ascii="Futuris" w:hAnsi="Futuris"/>
                <w:b/>
                <w:i/>
              </w:rPr>
              <w:t xml:space="preserve">6. Документация необходимая для проведения работ:</w:t>
              <w:tab/>
              <w:t xml:space="preserve">  </w:t>
            </w:r>
            <w:r>
              <w:rPr>
                <w:rFonts w:ascii="Futuris" w:hAnsi="Futuris"/>
                <w:b/>
                <w:i/>
              </w:rPr>
            </w:r>
            <w:r>
              <w:rPr>
                <w:rFonts w:ascii="Futuris" w:hAnsi="Futuris"/>
                <w:b/>
                <w:i/>
              </w:rPr>
            </w:r>
          </w:p>
          <w:p>
            <w:pPr>
              <w:pStyle w:val="879"/>
              <w:pBdr/>
              <w:spacing/>
              <w:ind w:right="101" w:firstLine="0" w:left="0"/>
              <w:rPr>
                <w:rFonts w:ascii="Futuris" w:hAnsi="Futuris"/>
              </w:rPr>
            </w:pPr>
            <w:r>
              <w:rPr>
                <w:rFonts w:ascii="Futuris" w:hAnsi="Futuris"/>
              </w:rPr>
              <w:t xml:space="preserve">6.1. Ведомость объемов работ №</w:t>
            </w:r>
            <w:r>
              <w:rPr>
                <w:rFonts w:ascii="Futuris" w:hAnsi="Futuris"/>
              </w:rPr>
              <w:t xml:space="preserve">20-11</w:t>
            </w:r>
            <w:r>
              <w:rPr>
                <w:rFonts w:ascii="Futuris" w:hAnsi="Futuris"/>
              </w:rPr>
              <w:t xml:space="preserve">-2</w:t>
            </w:r>
            <w:r>
              <w:rPr>
                <w:rFonts w:ascii="Futuris" w:hAnsi="Futuris"/>
                <w:lang w:val="en-US"/>
              </w:rPr>
              <w:t xml:space="preserve">4</w:t>
            </w:r>
            <w:r>
              <w:rPr>
                <w:rFonts w:ascii="Futuris" w:hAnsi="Futuris"/>
              </w:rPr>
              <w:t xml:space="preserve">.</w:t>
            </w:r>
            <w:r>
              <w:rPr>
                <w:rFonts w:ascii="Futuris" w:hAnsi="Futuris"/>
              </w:rPr>
            </w:r>
            <w:r>
              <w:rPr>
                <w:rFonts w:ascii="Futuris" w:hAnsi="Futuris"/>
              </w:rPr>
            </w:r>
          </w:p>
        </w:tc>
      </w:tr>
      <w:tr>
        <w:trPr>
          <w:trHeight w:val="53"/>
        </w:trPr>
        <w:tc>
          <w:tcPr>
            <w:gridSpan w:val="2"/>
            <w:tcBorders/>
            <w:tcW w:w="10399" w:type="dxa"/>
            <w:vAlign w:val="top"/>
            <w:textDirection w:val="lrTb"/>
            <w:noWrap w:val="false"/>
          </w:tcPr>
          <w:p>
            <w:pPr>
              <w:pStyle w:val="879"/>
              <w:pBdr/>
              <w:spacing/>
              <w:ind w:right="101" w:firstLine="0" w:left="0"/>
              <w:rPr>
                <w:rFonts w:ascii="Futuris" w:hAnsi="Futuris"/>
                <w:b/>
                <w:i/>
              </w:rPr>
            </w:pPr>
            <w:r>
              <w:rPr>
                <w:rFonts w:ascii="Futuris" w:hAnsi="Futuris"/>
                <w:b/>
                <w:i/>
              </w:rPr>
              <w:t xml:space="preserve">7. Перечень работ, выполняемых Заказчиком:</w:t>
              <w:tab/>
            </w:r>
            <w:r>
              <w:rPr>
                <w:rFonts w:ascii="Futuris" w:hAnsi="Futuris"/>
                <w:b/>
                <w:i/>
              </w:rPr>
            </w:r>
            <w:r>
              <w:rPr>
                <w:rFonts w:ascii="Futuris" w:hAnsi="Futuris"/>
                <w:b/>
                <w:i/>
              </w:rPr>
            </w:r>
          </w:p>
          <w:p>
            <w:pPr>
              <w:pStyle w:val="879"/>
              <w:pBdr/>
              <w:spacing/>
              <w:ind w:right="101" w:firstLine="0" w:left="0"/>
              <w:rPr>
                <w:rFonts w:ascii="Futuris" w:hAnsi="Futuris"/>
              </w:rPr>
            </w:pPr>
            <w:r>
              <w:rPr>
                <w:rFonts w:ascii="Futuris" w:hAnsi="Futuris"/>
              </w:rPr>
              <w:t xml:space="preserve">7.1</w:t>
            </w:r>
            <w:r>
              <w:rPr>
                <w:rFonts w:ascii="Futuris" w:hAnsi="Futuris"/>
              </w:rPr>
              <w:t xml:space="preserve"> </w:t>
            </w:r>
            <w:r>
              <w:rPr>
                <w:rFonts w:ascii="Futuris" w:hAnsi="Futuris"/>
              </w:rPr>
              <w:t xml:space="preserve">Предоста</w:t>
            </w:r>
            <w:r>
              <w:rPr>
                <w:rFonts w:ascii="Futuris" w:hAnsi="Futuris"/>
              </w:rPr>
              <w:t xml:space="preserve">вление исходных данных:</w:t>
            </w:r>
            <w:r>
              <w:rPr>
                <w:rFonts w:ascii="Futuris" w:hAnsi="Futuris"/>
              </w:rPr>
            </w:r>
            <w:r>
              <w:rPr>
                <w:rFonts w:ascii="Futuris" w:hAnsi="Futuris"/>
              </w:rPr>
            </w:r>
          </w:p>
          <w:p>
            <w:pPr>
              <w:pStyle w:val="879"/>
              <w:pBdr/>
              <w:spacing/>
              <w:ind w:right="101" w:firstLine="0" w:left="0"/>
              <w:rPr>
                <w:rFonts w:ascii="Futuris" w:hAnsi="Futuris"/>
              </w:rPr>
            </w:pPr>
            <w:r>
              <w:rPr>
                <w:rFonts w:ascii="Futuris" w:hAnsi="Futuris"/>
              </w:rPr>
              <w:t xml:space="preserve">7.1.1. Техническое задание.</w:t>
            </w:r>
            <w:r>
              <w:rPr>
                <w:rFonts w:ascii="Futuris" w:hAnsi="Futuris"/>
              </w:rPr>
            </w:r>
            <w:r>
              <w:rPr>
                <w:rFonts w:ascii="Futuris" w:hAnsi="Futuris"/>
              </w:rPr>
            </w:r>
          </w:p>
          <w:p>
            <w:pPr>
              <w:pStyle w:val="879"/>
              <w:pBdr/>
              <w:spacing/>
              <w:ind w:right="101" w:firstLine="0" w:left="0"/>
              <w:rPr>
                <w:rFonts w:ascii="Futuris" w:hAnsi="Futuris"/>
              </w:rPr>
            </w:pPr>
            <w:r>
              <w:rPr>
                <w:rFonts w:ascii="Futuris" w:hAnsi="Futuris"/>
              </w:rPr>
              <w:t xml:space="preserve">7.1.2. Ведомость объемов работ </w:t>
            </w:r>
            <w:r>
              <w:rPr>
                <w:rFonts w:ascii="Futuris" w:hAnsi="Futuris"/>
              </w:rPr>
              <w:t xml:space="preserve">№</w:t>
            </w:r>
            <w:r>
              <w:rPr>
                <w:rFonts w:ascii="Futuris" w:hAnsi="Futuris"/>
              </w:rPr>
              <w:t xml:space="preserve">20-11</w:t>
            </w:r>
            <w:r>
              <w:rPr>
                <w:rFonts w:ascii="Futuris" w:hAnsi="Futuris"/>
              </w:rPr>
              <w:t xml:space="preserve">-2</w:t>
            </w:r>
            <w:r>
              <w:rPr>
                <w:rFonts w:ascii="Futuris" w:hAnsi="Futuris"/>
              </w:rPr>
              <w:t xml:space="preserve">4</w:t>
            </w:r>
            <w:r>
              <w:rPr>
                <w:rFonts w:ascii="Futuris" w:hAnsi="Futuris"/>
              </w:rPr>
              <w:t xml:space="preserve"> Приложение № 1 к Техническому заданию.</w:t>
            </w:r>
            <w:r>
              <w:rPr>
                <w:rFonts w:ascii="Futuris" w:hAnsi="Futuris"/>
              </w:rPr>
            </w:r>
            <w:r>
              <w:rPr>
                <w:rFonts w:ascii="Futuris" w:hAnsi="Futuris"/>
              </w:rPr>
            </w:r>
          </w:p>
          <w:p>
            <w:pPr>
              <w:pStyle w:val="879"/>
              <w:pBdr/>
              <w:spacing/>
              <w:ind w:right="101" w:firstLine="0" w:left="0"/>
              <w:rPr>
                <w:rFonts w:ascii="Futuris" w:hAnsi="Futuris"/>
                <w:highlight w:val="none"/>
              </w:rPr>
            </w:pPr>
            <w:r>
              <w:rPr>
                <w:rFonts w:ascii="Futuris" w:hAnsi="Futuris"/>
              </w:rPr>
              <w:t xml:space="preserve">7.2. Обеспечение безопасного доступа Подрядчика к ремонтным работам;</w:t>
            </w:r>
            <w:r>
              <w:rPr>
                <w:rFonts w:ascii="Futuris" w:hAnsi="Futuris"/>
                <w:highlight w:val="none"/>
              </w:rPr>
            </w:r>
          </w:p>
          <w:p>
            <w:pPr>
              <w:pBdr/>
              <w:spacing/>
              <w:ind w:right="101" w:firstLine="0" w:left="0"/>
              <w:rPr/>
            </w:pPr>
            <w:r>
              <w:rPr>
                <w:rFonts w:ascii="Futuris" w:hAnsi="Futuris"/>
                <w:highlight w:val="none"/>
              </w:rPr>
              <w:t xml:space="preserve">7.3  О</w:t>
            </w:r>
            <w:r>
              <w:rPr>
                <w:rFonts w:ascii="Futuris" w:hAnsi="Futuris"/>
                <w:highlight w:val="none"/>
              </w:rPr>
              <w:t xml:space="preserve">беспечение </w:t>
            </w:r>
            <w:r>
              <w:rPr>
                <w:rFonts w:ascii="Futuris" w:hAnsi="Futuris"/>
                <w:highlight w:val="none"/>
              </w:rPr>
              <w:t xml:space="preserve">Подрядчика</w:t>
            </w:r>
            <w:r>
              <w:rPr>
                <w:rFonts w:ascii="Futuris" w:hAnsi="Futuris"/>
                <w:highlight w:val="none"/>
              </w:rPr>
              <w:t xml:space="preserve"> материалами  для выполнения работ. Перечень материалов: ремонтный состав для бетонных конструкций, </w:t>
            </w:r>
            <w:r>
              <w:rPr>
                <w:rFonts w:ascii="Futuris" w:hAnsi="Futuris"/>
                <w:highlight w:val="none"/>
              </w:rPr>
              <w:t xml:space="preserve">ригель Р1-3 серия 901-6-102 89-КЖ (16шт), уголок равнополочный 63*5,  уголок неравнополочный 100*63, швеллер №12, труба квадратная 80*3, п</w:t>
            </w:r>
            <w:r>
              <w:rPr>
                <w:rFonts w:ascii="Futuris" w:hAnsi="Futuris"/>
                <w:highlight w:val="none"/>
              </w:rPr>
              <w:t xml:space="preserve">рофнастил Н60 0.9 845/902 9,000, </w:t>
            </w:r>
            <w:r>
              <w:rPr>
                <w:rFonts w:ascii="Futuris" w:hAnsi="Futuris"/>
                <w:highlight w:val="none"/>
              </w:rPr>
              <w:t xml:space="preserve">настил прессованный решетчатый 4000х1000мм (яч.33х33), </w:t>
            </w:r>
            <w:r>
              <w:rPr>
                <w:rFonts w:ascii="Futuris" w:hAnsi="Futuris"/>
                <w:highlight w:val="none"/>
              </w:rPr>
              <w:t xml:space="preserve">лист чечевица В-К-ПУ-4,0 Ст3сп;</w:t>
            </w:r>
            <w:r>
              <w:rPr>
                <w:rFonts w:ascii="Futuris" w:hAnsi="Futuris"/>
                <w:highlight w:val="none"/>
              </w:rPr>
            </w:r>
            <w:r/>
          </w:p>
          <w:p>
            <w:pPr>
              <w:pStyle w:val="879"/>
              <w:pBdr/>
              <w:spacing/>
              <w:ind w:right="101" w:firstLine="0" w:left="0"/>
              <w:rPr>
                <w:rFonts w:ascii="Futuris" w:hAnsi="Futuris"/>
              </w:rPr>
            </w:pPr>
            <w:r>
              <w:rPr>
                <w:rFonts w:ascii="Futuris" w:hAnsi="Futuris"/>
              </w:rPr>
              <w:t xml:space="preserve">7.4. Обеспечение электропитанием 220 В для приборов и инструментов;</w:t>
            </w:r>
            <w:r>
              <w:rPr>
                <w:rFonts w:ascii="Futuris" w:hAnsi="Futuris"/>
              </w:rPr>
            </w:r>
            <w:r>
              <w:rPr>
                <w:rFonts w:ascii="Futuris" w:hAnsi="Futuris"/>
              </w:rPr>
            </w:r>
          </w:p>
          <w:p>
            <w:pPr>
              <w:pStyle w:val="879"/>
              <w:pBdr/>
              <w:spacing/>
              <w:ind w:right="101" w:firstLine="0" w:left="0"/>
              <w:rPr>
                <w:rFonts w:ascii="Futuris" w:hAnsi="Futuris"/>
              </w:rPr>
            </w:pPr>
            <w:r>
              <w:rPr>
                <w:rFonts w:ascii="Futuris" w:hAnsi="Futuris"/>
              </w:rPr>
              <w:t xml:space="preserve">7.5</w:t>
            </w:r>
            <w:r>
              <w:rPr>
                <w:rFonts w:ascii="Futuris" w:hAnsi="Futuris"/>
              </w:rPr>
              <w:t xml:space="preserve">. Оформление пропусков на территорию предприятия сотрудников Подрядчика, включая </w:t>
            </w:r>
            <w:r>
              <w:rPr>
                <w:rFonts w:ascii="Futuris" w:hAnsi="Futuris"/>
              </w:rPr>
            </w:r>
            <w:r>
              <w:rPr>
                <w:rFonts w:ascii="Futuris" w:hAnsi="Futuris"/>
              </w:rPr>
            </w:r>
          </w:p>
          <w:p>
            <w:pPr>
              <w:pStyle w:val="879"/>
              <w:pBdr/>
              <w:spacing/>
              <w:ind w:right="101" w:firstLine="0" w:left="0"/>
              <w:rPr>
                <w:rFonts w:ascii="Futuris" w:hAnsi="Futuris"/>
              </w:rPr>
            </w:pPr>
            <w:r>
              <w:rPr>
                <w:rFonts w:ascii="Futuris" w:hAnsi="Futuris"/>
              </w:rPr>
              <w:t xml:space="preserve">пропуск на автомобиль, пропуска на внос и вынос приборов, оборудования и инструмента.</w:t>
            </w:r>
            <w:r>
              <w:rPr>
                <w:rFonts w:ascii="Futuris" w:hAnsi="Futuris"/>
              </w:rPr>
            </w:r>
            <w:r>
              <w:rPr>
                <w:rFonts w:ascii="Futuris" w:hAnsi="Futuris"/>
              </w:rPr>
            </w:r>
          </w:p>
        </w:tc>
      </w:tr>
      <w:tr>
        <w:trPr>
          <w:trHeight w:val="53"/>
        </w:trPr>
        <w:tc>
          <w:tcPr>
            <w:gridSpan w:val="2"/>
            <w:tcBorders/>
            <w:tcW w:w="10399" w:type="dxa"/>
            <w:vAlign w:val="top"/>
            <w:textDirection w:val="lrTb"/>
            <w:noWrap w:val="false"/>
          </w:tcPr>
          <w:p>
            <w:pPr>
              <w:pStyle w:val="879"/>
              <w:pBdr/>
              <w:spacing/>
              <w:ind w:right="101" w:firstLine="0" w:left="0"/>
              <w:rPr>
                <w:rFonts w:ascii="Futuris" w:hAnsi="Futuris"/>
                <w:b/>
                <w:i/>
              </w:rPr>
            </w:pPr>
            <w:r>
              <w:rPr>
                <w:rFonts w:ascii="Futuris" w:hAnsi="Futuris"/>
                <w:b/>
                <w:i/>
              </w:rPr>
              <w:t xml:space="preserve">8. Работы, выполняемые Подрядчиком:</w:t>
            </w:r>
            <w:r>
              <w:rPr>
                <w:rFonts w:ascii="Futuris" w:hAnsi="Futuris"/>
                <w:b/>
                <w:i/>
              </w:rPr>
            </w:r>
            <w:r>
              <w:rPr>
                <w:rFonts w:ascii="Futuris" w:hAnsi="Futuris"/>
                <w:b/>
                <w:i/>
              </w:rPr>
            </w:r>
          </w:p>
          <w:p>
            <w:pPr>
              <w:pStyle w:val="879"/>
              <w:pBdr/>
              <w:spacing/>
              <w:ind w:right="101" w:firstLine="0" w:left="0"/>
              <w:rPr>
                <w:rFonts w:ascii="Futuris" w:hAnsi="Futuris"/>
                <w:highlight w:val="none"/>
              </w:rPr>
            </w:pPr>
            <w:r>
              <w:rPr>
                <w:rFonts w:ascii="Futuris" w:hAnsi="Futuris"/>
              </w:rPr>
              <w:t xml:space="preserve">8.1. Согласно ведомости объёмов работ </w:t>
            </w:r>
            <w:r>
              <w:rPr>
                <w:rFonts w:ascii="Futuris" w:hAnsi="Futuris"/>
              </w:rPr>
              <w:t xml:space="preserve">№</w:t>
            </w:r>
            <w:r>
              <w:rPr>
                <w:rFonts w:ascii="Futuris" w:hAnsi="Futuris"/>
              </w:rPr>
              <w:t xml:space="preserve">20-11</w:t>
            </w:r>
            <w:r>
              <w:rPr>
                <w:rFonts w:ascii="Futuris" w:hAnsi="Futuris"/>
              </w:rPr>
              <w:t xml:space="preserve">-2</w:t>
            </w:r>
            <w:r>
              <w:rPr>
                <w:rFonts w:ascii="Futuris" w:hAnsi="Futuris"/>
                <w:lang w:val="en-US"/>
              </w:rPr>
              <w:t xml:space="preserve">4</w:t>
            </w:r>
            <w:r>
              <w:rPr>
                <w:rFonts w:ascii="Futuris" w:hAnsi="Futuris"/>
                <w:bCs/>
              </w:rPr>
              <w:t xml:space="preserve">.</w:t>
            </w:r>
            <w:r>
              <w:rPr>
                <w:rFonts w:ascii="Futuris" w:hAnsi="Futuris"/>
                <w:bCs/>
              </w:rPr>
              <w:t xml:space="preserve"> </w:t>
            </w:r>
            <w:r>
              <w:rPr>
                <w:rFonts w:ascii="Futuris" w:hAnsi="Futuris"/>
              </w:rPr>
            </w:r>
            <w:r>
              <w:rPr>
                <w:rFonts w:ascii="Futuris" w:hAnsi="Futuris"/>
                <w:highlight w:val="none"/>
              </w:rPr>
            </w:r>
          </w:p>
          <w:p>
            <w:pPr>
              <w:pBdr/>
              <w:spacing/>
              <w:ind w:right="101" w:firstLine="0" w:left="0"/>
              <w:rPr>
                <w:rFonts w:ascii="Futuris" w:hAnsi="Futuris"/>
              </w:rPr>
            </w:pPr>
            <w:r>
              <w:rPr>
                <w:rFonts w:ascii="Futuris" w:hAnsi="Futuris"/>
                <w:bCs/>
                <w:highlight w:val="none"/>
              </w:rPr>
              <w:t xml:space="preserve">8.2. Разработать ППР на работы, выполняемые согласно ВОР №20-11-24.</w:t>
            </w:r>
            <w:r>
              <w:rPr>
                <w:rFonts w:ascii="Futuris" w:hAnsi="Futuris"/>
                <w:bCs/>
                <w:highlight w:val="none"/>
              </w:rPr>
            </w:r>
            <w:r>
              <w:rPr>
                <w:rFonts w:ascii="Futuris" w:hAnsi="Futuris"/>
              </w:rPr>
            </w:r>
          </w:p>
          <w:p>
            <w:pPr>
              <w:pStyle w:val="879"/>
              <w:pBdr/>
              <w:spacing/>
              <w:ind w:right="101" w:firstLine="0" w:left="0"/>
              <w:rPr>
                <w:rFonts w:ascii="Futuris" w:hAnsi="Futuris"/>
              </w:rPr>
            </w:pPr>
            <w:r>
              <w:rPr>
                <w:rFonts w:ascii="Futuris" w:hAnsi="Futuris"/>
              </w:rPr>
              <w:t xml:space="preserve">8.3. Уборка и вывоз мусора.</w:t>
            </w:r>
            <w:r>
              <w:rPr>
                <w:rFonts w:ascii="Futuris" w:hAnsi="Futuris"/>
              </w:rPr>
            </w:r>
            <w:r>
              <w:rPr>
                <w:rFonts w:ascii="Futuris" w:hAnsi="Futuris"/>
              </w:rPr>
            </w:r>
          </w:p>
          <w:p>
            <w:pPr>
              <w:pStyle w:val="879"/>
              <w:pBdr/>
              <w:spacing/>
              <w:ind w:right="101" w:firstLine="0" w:left="0"/>
              <w:rPr>
                <w:rFonts w:ascii="Futuris" w:hAnsi="Futuris"/>
                <w:bCs/>
                <w:color w:val="000000"/>
              </w:rPr>
            </w:pPr>
            <w:r>
              <w:rPr>
                <w:rFonts w:ascii="Futuris" w:hAnsi="Futuris"/>
                <w:bCs/>
                <w:color w:val="000000"/>
              </w:rPr>
              <w:t xml:space="preserve">8.4. Подрядчик представляет Заказчику приказ о назначении ответственны</w:t>
            </w:r>
            <w:r>
              <w:rPr>
                <w:rFonts w:ascii="Futuris" w:hAnsi="Futuris"/>
                <w:bCs/>
                <w:color w:val="000000"/>
              </w:rPr>
              <w:t xml:space="preserve">х за оказание услуг лиц из числа обученных и аттестованных инженерно-технических работников, имеющих допуск для оказания конкретных видов работ. При этом Подрядчик несёт ответственность за соответствие квалификации его работников предоставленным им правам.</w:t>
            </w:r>
            <w:r>
              <w:rPr>
                <w:rFonts w:ascii="Futuris" w:hAnsi="Futuris"/>
                <w:bCs/>
                <w:color w:val="000000"/>
              </w:rPr>
            </w:r>
            <w:r>
              <w:rPr>
                <w:rFonts w:ascii="Futuris" w:hAnsi="Futuris"/>
                <w:bCs/>
                <w:color w:val="000000"/>
              </w:rPr>
            </w:r>
          </w:p>
          <w:p>
            <w:pPr>
              <w:pStyle w:val="879"/>
              <w:pBdr/>
              <w:spacing/>
              <w:ind w:right="101" w:firstLine="0" w:left="0"/>
              <w:rPr>
                <w:rFonts w:ascii="Futuris" w:hAnsi="Futuris"/>
                <w:bCs/>
                <w:color w:val="000000"/>
              </w:rPr>
            </w:pPr>
            <w:r>
              <w:rPr>
                <w:rFonts w:ascii="Futuris" w:hAnsi="Futuris"/>
              </w:rPr>
              <w:t xml:space="preserve">8.5. </w:t>
            </w:r>
            <w:r>
              <w:rPr>
                <w:rFonts w:ascii="Futuris" w:hAnsi="Futuris"/>
                <w:bCs/>
                <w:color w:val="000000"/>
              </w:rPr>
              <w:t xml:space="preserve">Подрядчик представляет Заказчику исполнительную документацию на</w:t>
            </w:r>
            <w:r>
              <w:rPr>
                <w:rFonts w:ascii="Futuris" w:hAnsi="Futuris"/>
                <w:bCs/>
                <w:color w:val="000000"/>
              </w:rPr>
              <w:t xml:space="preserve"> </w:t>
            </w:r>
            <w:r>
              <w:rPr>
                <w:rFonts w:ascii="Futuris" w:hAnsi="Futuris"/>
              </w:rPr>
              <w:t xml:space="preserve"> </w:t>
            </w:r>
            <w:r>
              <w:rPr>
                <w:rFonts w:ascii="Futuris" w:hAnsi="Futuris"/>
                <w:b w:val="0"/>
                <w:bCs w:val="0"/>
              </w:rPr>
              <w:t xml:space="preserve">«</w:t>
            </w:r>
            <w:r>
              <w:rPr>
                <w:rFonts w:ascii="Futuris" w:hAnsi="Futuris" w:eastAsia="Futuris" w:cs="Futuris"/>
                <w:b w:val="0"/>
                <w:bCs w:val="0"/>
                <w:sz w:val="24"/>
                <w:szCs w:val="24"/>
              </w:rPr>
              <w:t xml:space="preserve">Ремонт градирни ВОЦ-2 цеха №5</w:t>
            </w:r>
            <w:r>
              <w:rPr>
                <w:rFonts w:ascii="Futuris" w:hAnsi="Futuris"/>
                <w:b w:val="0"/>
                <w:bCs w:val="0"/>
              </w:rPr>
              <w:t xml:space="preserve">»</w:t>
            </w:r>
            <w:r>
              <w:rPr>
                <w:rFonts w:ascii="Futuris" w:hAnsi="Futuris"/>
                <w:bCs/>
                <w:color w:val="000000"/>
              </w:rPr>
              <w:t xml:space="preserve">, в том числе заверенные копии паспортов (сертификатов) на материалы.</w:t>
            </w:r>
            <w:r>
              <w:rPr>
                <w:rFonts w:ascii="Futuris" w:hAnsi="Futuris"/>
                <w:bCs/>
                <w:color w:val="000000"/>
              </w:rPr>
            </w:r>
            <w:r>
              <w:rPr>
                <w:rFonts w:ascii="Futuris" w:hAnsi="Futuris"/>
                <w:bCs/>
                <w:color w:val="000000"/>
              </w:rPr>
            </w:r>
          </w:p>
          <w:p>
            <w:pPr>
              <w:pStyle w:val="879"/>
              <w:pBdr/>
              <w:spacing/>
              <w:ind w:right="101" w:firstLine="0" w:left="0"/>
              <w:rPr>
                <w:rFonts w:ascii="Futuris" w:hAnsi="Futuris"/>
                <w:b/>
                <w:i/>
              </w:rPr>
            </w:pPr>
            <w:r>
              <w:rPr>
                <w:rFonts w:ascii="Futuris" w:hAnsi="Futuris"/>
                <w:bCs/>
                <w:color w:val="000000"/>
              </w:rPr>
              <w:t xml:space="preserve">8.6. Для хранения инструмента и спецодежды использовать собственные мобильные помещения.</w:t>
            </w:r>
            <w:r>
              <w:rPr>
                <w:rFonts w:ascii="Futuris" w:hAnsi="Futuris"/>
                <w:b/>
                <w:i/>
              </w:rPr>
            </w:r>
            <w:r>
              <w:rPr>
                <w:rFonts w:ascii="Futuris" w:hAnsi="Futuris"/>
                <w:b/>
                <w:i/>
              </w:rPr>
            </w:r>
          </w:p>
        </w:tc>
      </w:tr>
      <w:tr>
        <w:trPr>
          <w:trHeight w:val="769"/>
        </w:trPr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2570" w:type="dxa"/>
            <w:vAlign w:val="top"/>
            <w:textDirection w:val="lrTb"/>
            <w:noWrap w:val="false"/>
          </w:tcPr>
          <w:p>
            <w:pPr>
              <w:pStyle w:val="879"/>
              <w:pBdr/>
              <w:spacing/>
              <w:ind w:right="101" w:firstLine="0" w:left="0"/>
              <w:rPr>
                <w:rFonts w:ascii="Futuris" w:hAnsi="Futuris"/>
                <w:bCs/>
                <w:color w:val="000000"/>
              </w:rPr>
            </w:pPr>
            <w:r>
              <w:rPr>
                <w:rFonts w:ascii="Futuris" w:hAnsi="Futuris"/>
                <w:bCs/>
                <w:color w:val="000000"/>
              </w:rPr>
            </w:r>
            <w:r>
              <w:rPr>
                <w:rFonts w:ascii="Futuris" w:hAnsi="Futuris"/>
                <w:bCs/>
                <w:color w:val="000000"/>
              </w:rPr>
            </w:r>
            <w:r>
              <w:rPr>
                <w:rFonts w:ascii="Futuris" w:hAnsi="Futuris"/>
                <w:bCs/>
                <w:color w:val="000000"/>
              </w:rPr>
            </w:r>
          </w:p>
          <w:p>
            <w:pPr>
              <w:pStyle w:val="879"/>
              <w:pBdr/>
              <w:spacing/>
              <w:ind w:right="101" w:firstLine="0" w:left="0"/>
              <w:rPr>
                <w:rFonts w:ascii="Futuris" w:hAnsi="Futuris"/>
                <w:bCs/>
                <w:color w:val="000000"/>
              </w:rPr>
            </w:pPr>
            <w:r>
              <w:rPr>
                <w:rFonts w:ascii="Futuris" w:hAnsi="Futuris"/>
                <w:bCs/>
                <w:color w:val="000000"/>
              </w:rPr>
              <w:t xml:space="preserve">Главный </w:t>
            </w:r>
            <w:r>
              <w:rPr>
                <w:rFonts w:ascii="Futuris" w:hAnsi="Futuris"/>
                <w:bCs/>
                <w:color w:val="000000"/>
              </w:rPr>
              <w:t xml:space="preserve">механик                             </w:t>
            </w:r>
            <w:r>
              <w:rPr>
                <w:rFonts w:ascii="Futuris" w:hAnsi="Futuris"/>
                <w:bCs/>
                <w:color w:val="000000"/>
              </w:rPr>
              <w:t xml:space="preserve">                         </w:t>
            </w:r>
            <w:r>
              <w:rPr>
                <w:rFonts w:ascii="Futuris" w:hAnsi="Futuris"/>
                <w:bCs/>
                <w:color w:val="000000"/>
              </w:rPr>
              <w:t xml:space="preserve">   Поздин В.</w:t>
            </w:r>
            <w:r>
              <w:rPr>
                <w:rFonts w:ascii="Futuris" w:hAnsi="Futuris"/>
                <w:bCs/>
                <w:color w:val="000000"/>
              </w:rPr>
              <w:t xml:space="preserve"> </w:t>
            </w:r>
            <w:r>
              <w:rPr>
                <w:rFonts w:ascii="Futuris" w:hAnsi="Futuris"/>
                <w:bCs/>
                <w:color w:val="000000"/>
              </w:rPr>
              <w:t xml:space="preserve">Г. </w:t>
            </w:r>
            <w:r>
              <w:rPr>
                <w:rFonts w:ascii="Futuris" w:hAnsi="Futuris"/>
                <w:bCs/>
                <w:color w:val="000000"/>
              </w:rPr>
              <w:t xml:space="preserve">         </w:t>
            </w:r>
            <w:r>
              <w:rPr>
                <w:rFonts w:ascii="Futuris" w:hAnsi="Futuris"/>
                <w:bCs/>
                <w:color w:val="000000"/>
              </w:rPr>
              <w:t xml:space="preserve">                     </w:t>
            </w:r>
            <w:r>
              <w:rPr>
                <w:rFonts w:ascii="Futuris" w:hAnsi="Futuris"/>
                <w:bCs/>
                <w:color w:val="000000"/>
              </w:rPr>
            </w:r>
            <w:r>
              <w:rPr>
                <w:rFonts w:ascii="Futuris" w:hAnsi="Futuris"/>
                <w:bCs/>
                <w:color w:val="000000"/>
              </w:rPr>
            </w:r>
          </w:p>
          <w:p>
            <w:pPr>
              <w:pStyle w:val="879"/>
              <w:pBdr/>
              <w:spacing/>
              <w:ind w:right="101" w:firstLine="0" w:left="0"/>
              <w:rPr>
                <w:rFonts w:ascii="Futuris" w:hAnsi="Futuris"/>
                <w:b/>
                <w:bCs/>
                <w:color w:val="000000"/>
              </w:rPr>
            </w:pPr>
            <w:r>
              <w:rPr>
                <w:rFonts w:ascii="Futuris" w:hAnsi="Futuris"/>
                <w:b/>
                <w:bCs/>
                <w:color w:val="000000"/>
              </w:rPr>
              <w:t xml:space="preserve"> </w:t>
            </w:r>
            <w:r>
              <w:rPr>
                <w:rFonts w:ascii="Futuris" w:hAnsi="Futuris"/>
                <w:b/>
                <w:bCs/>
                <w:color w:val="000000"/>
              </w:rPr>
            </w:r>
            <w:r>
              <w:rPr>
                <w:rFonts w:ascii="Futuris" w:hAnsi="Futuris"/>
                <w:b/>
                <w:bCs/>
                <w:color w:val="000000"/>
              </w:rPr>
            </w:r>
            <w:r>
              <w:rPr>
                <w:rFonts w:ascii="Futuris" w:hAnsi="Futuris"/>
                <w:color w:val="000000"/>
              </w:rPr>
            </w:r>
            <w:r>
              <w:rPr>
                <w:rFonts w:ascii="Futuris" w:hAnsi="Futuris"/>
                <w:color w:val="000000"/>
              </w:rPr>
            </w:r>
            <w:r>
              <w:rPr>
                <w:rFonts w:ascii="Futuris" w:hAnsi="Futuris"/>
                <w:color w:val="000000"/>
              </w:rPr>
            </w:r>
            <w:r>
              <w:rPr>
                <w:rFonts w:ascii="Futuris" w:hAnsi="Futuris"/>
                <w:b/>
                <w:bCs/>
                <w:color w:val="000000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7829" w:type="dxa"/>
            <w:vAlign w:val="top"/>
            <w:textDirection w:val="lrTb"/>
            <w:noWrap w:val="false"/>
          </w:tcPr>
          <w:p>
            <w:pPr>
              <w:pStyle w:val="879"/>
              <w:pBdr/>
              <w:spacing/>
              <w:ind w:right="101" w:firstLine="0" w:left="0"/>
              <w:rPr>
                <w:rFonts w:ascii="Futuris" w:hAnsi="Futuris"/>
                <w:b/>
                <w:bCs/>
                <w:color w:val="000000"/>
              </w:rPr>
            </w:pPr>
            <w:r>
              <w:rPr>
                <w:rFonts w:ascii="Futuris" w:hAnsi="Futuris"/>
                <w:b/>
                <w:bCs/>
                <w:color w:val="000000"/>
              </w:rPr>
              <w:t xml:space="preserve"> </w:t>
            </w:r>
            <w:r>
              <w:rPr>
                <w:rFonts w:ascii="Futuris" w:hAnsi="Futuris"/>
                <w:b/>
                <w:bCs/>
                <w:color w:val="000000"/>
              </w:rPr>
            </w:r>
            <w:r>
              <w:rPr>
                <w:rFonts w:ascii="Futuris" w:hAnsi="Futuris"/>
                <w:b/>
                <w:bCs/>
                <w:color w:val="000000"/>
              </w:rPr>
            </w:r>
          </w:p>
        </w:tc>
      </w:tr>
      <w:tr>
        <w:trPr>
          <w:trHeight w:val="328"/>
        </w:trPr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2570" w:type="dxa"/>
            <w:vAlign w:val="top"/>
            <w:textDirection w:val="lrTb"/>
            <w:noWrap w:val="false"/>
          </w:tcPr>
          <w:p>
            <w:pPr>
              <w:pStyle w:val="879"/>
              <w:pBdr/>
              <w:spacing/>
              <w:ind w:right="101" w:firstLine="0" w:left="0"/>
              <w:rPr>
                <w:rFonts w:ascii="Futuris" w:hAnsi="Futuris"/>
                <w:bCs/>
                <w:color w:val="c00000"/>
              </w:rPr>
            </w:pPr>
            <w:r>
              <w:rPr>
                <w:rFonts w:ascii="Futuris" w:hAnsi="Futuris"/>
                <w:bCs/>
                <w:color w:val="000000"/>
              </w:rPr>
              <w:t xml:space="preserve">Заместитель главного механика по </w:t>
            </w:r>
            <w:r>
              <w:rPr>
                <w:rFonts w:ascii="Futuris" w:hAnsi="Futuris"/>
                <w:bCs/>
                <w:color w:val="000000"/>
              </w:rPr>
              <w:t xml:space="preserve">ТН                        </w:t>
            </w:r>
            <w:r>
              <w:rPr>
                <w:rFonts w:ascii="Futuris" w:hAnsi="Futuris"/>
                <w:bCs/>
                <w:color w:val="000000"/>
              </w:rPr>
              <w:t xml:space="preserve">      </w:t>
            </w:r>
            <w:r>
              <w:rPr>
                <w:rFonts w:ascii="Futuris" w:hAnsi="Futuris"/>
                <w:bCs/>
                <w:color w:val="000000"/>
              </w:rPr>
              <w:t xml:space="preserve">Старков И.Л.</w:t>
            </w:r>
            <w:r>
              <w:rPr>
                <w:rFonts w:ascii="Futuris" w:hAnsi="Futuris"/>
                <w:bCs/>
                <w:color w:val="c00000"/>
              </w:rPr>
            </w:r>
            <w:r>
              <w:rPr>
                <w:rFonts w:ascii="Futuris" w:hAnsi="Futuris"/>
                <w:bCs/>
                <w:color w:val="c00000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7829" w:type="dxa"/>
            <w:vAlign w:val="top"/>
            <w:textDirection w:val="lrTb"/>
            <w:noWrap w:val="false"/>
          </w:tcPr>
          <w:p>
            <w:pPr>
              <w:pStyle w:val="879"/>
              <w:pBdr/>
              <w:spacing/>
              <w:ind w:right="101" w:firstLine="0" w:left="0"/>
              <w:rPr>
                <w:rFonts w:ascii="Futuris" w:hAnsi="Futuris"/>
                <w:bCs/>
                <w:color w:val="c00000"/>
              </w:rPr>
            </w:pPr>
            <w:r>
              <w:rPr>
                <w:rFonts w:ascii="Futuris" w:hAnsi="Futuris"/>
                <w:bCs/>
                <w:color w:val="c00000"/>
              </w:rPr>
            </w:r>
            <w:r>
              <w:rPr>
                <w:rFonts w:ascii="Futuris" w:hAnsi="Futuris"/>
                <w:bCs/>
                <w:color w:val="c00000"/>
              </w:rPr>
            </w:r>
            <w:r>
              <w:rPr>
                <w:rFonts w:ascii="Futuris" w:hAnsi="Futuris"/>
                <w:bCs/>
                <w:color w:val="c00000"/>
              </w:rPr>
            </w:r>
          </w:p>
          <w:p>
            <w:pPr>
              <w:pStyle w:val="879"/>
              <w:pBdr/>
              <w:spacing/>
              <w:ind w:right="101" w:firstLine="0" w:left="0"/>
              <w:rPr>
                <w:rFonts w:ascii="Futuris" w:hAnsi="Futuris"/>
                <w:bCs/>
                <w:color w:val="c00000"/>
              </w:rPr>
            </w:pPr>
            <w:r>
              <w:rPr>
                <w:rFonts w:ascii="Futuris" w:hAnsi="Futuris"/>
                <w:bCs/>
                <w:color w:val="c00000"/>
              </w:rPr>
            </w:r>
            <w:r>
              <w:rPr>
                <w:rFonts w:ascii="Futuris" w:hAnsi="Futuris"/>
                <w:bCs/>
                <w:color w:val="c00000"/>
              </w:rPr>
            </w:r>
            <w:r>
              <w:rPr>
                <w:rFonts w:ascii="Futuris" w:hAnsi="Futuris"/>
                <w:bCs/>
                <w:color w:val="c00000"/>
              </w:rPr>
            </w:r>
          </w:p>
        </w:tc>
      </w:tr>
      <w:tr>
        <w:trPr>
          <w:trHeight w:val="328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70" w:type="dxa"/>
            <w:vAlign w:val="top"/>
            <w:vMerge w:val="restart"/>
            <w:textDirection w:val="lrTb"/>
            <w:noWrap w:val="false"/>
          </w:tcPr>
          <w:p>
            <w:pPr>
              <w:pStyle w:val="879"/>
              <w:pBdr/>
              <w:spacing/>
              <w:ind w:right="101" w:firstLine="0" w:left="0"/>
              <w:rPr>
                <w:rFonts w:ascii="Futuris" w:hAnsi="Futuris"/>
                <w:bCs/>
                <w:color w:val="000000"/>
              </w:rPr>
            </w:pPr>
            <w:r>
              <w:rPr>
                <w:rFonts w:ascii="Futuris" w:hAnsi="Futuris"/>
                <w:bCs/>
                <w:color w:val="000000"/>
              </w:rPr>
              <w:t xml:space="preserve">Инженер ОГМ Лыскова Е.А.</w:t>
            </w:r>
            <w:r>
              <w:rPr>
                <w:rFonts w:ascii="Futuris" w:hAnsi="Futuris"/>
                <w:bCs/>
                <w:color w:val="000000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829" w:type="dxa"/>
            <w:vAlign w:val="top"/>
            <w:vMerge w:val="restart"/>
            <w:textDirection w:val="lrTb"/>
            <w:noWrap w:val="false"/>
          </w:tcPr>
          <w:p>
            <w:pPr>
              <w:pStyle w:val="879"/>
              <w:pBdr/>
              <w:spacing/>
              <w:ind w:right="101" w:firstLine="0" w:left="0"/>
              <w:rPr>
                <w:rFonts w:ascii="Futuris" w:hAnsi="Futuris"/>
                <w:bCs/>
                <w:color w:val="c00000"/>
              </w:rPr>
            </w:pPr>
            <w:r>
              <w:rPr>
                <w:rFonts w:ascii="Futuris" w:hAnsi="Futuris"/>
                <w:bCs/>
                <w:color w:val="c00000"/>
              </w:rPr>
            </w:r>
            <w:r>
              <w:rPr>
                <w:rFonts w:ascii="Futuris" w:hAnsi="Futuris"/>
                <w:bCs/>
                <w:color w:val="c00000"/>
              </w:rPr>
            </w:r>
          </w:p>
        </w:tc>
      </w:tr>
    </w:tbl>
    <w:p>
      <w:pPr>
        <w:pBdr/>
        <w:spacing/>
        <w:ind/>
        <w:rPr/>
      </w:pPr>
      <w:r/>
    </w:p>
    <w:sectPr>
      <w:footerReference w:type="default" r:id="rId9"/>
      <w:footnotePr/>
      <w:endnotePr/>
      <w:type w:val="nextPage"/>
      <w:pgSz w:h="16838" w:orient="portrait" w:w="11906"/>
      <w:pgMar w:top="426" w:right="720" w:bottom="709" w:left="720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uturis"/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6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tabs>
          <w:tab w:val="num" w:leader="none" w:pos="1080"/>
        </w:tabs>
        <w:spacing/>
        <w:ind w:hanging="360" w:left="108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520"/>
        </w:tabs>
        <w:spacing/>
        <w:ind w:hanging="360" w:left="252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240"/>
        </w:tabs>
        <w:spacing/>
        <w:ind w:hanging="360" w:left="324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960"/>
        </w:tabs>
        <w:spacing/>
        <w:ind w:hanging="360" w:left="396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680"/>
        </w:tabs>
        <w:spacing/>
        <w:ind w:hanging="360" w:left="468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400"/>
        </w:tabs>
        <w:spacing/>
        <w:ind w:hanging="360" w:left="540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6120"/>
        </w:tabs>
        <w:spacing/>
        <w:ind w:hanging="360" w:left="612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840"/>
        </w:tabs>
        <w:spacing/>
        <w:ind w:hanging="360" w:left="6840"/>
      </w:pPr>
      <w:rPr>
        <w:rFonts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tabs>
          <w:tab w:val="num" w:leader="none" w:pos="1080"/>
        </w:tabs>
        <w:spacing/>
        <w:ind w:hanging="360" w:left="108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520"/>
        </w:tabs>
        <w:spacing/>
        <w:ind w:hanging="360" w:left="252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240"/>
        </w:tabs>
        <w:spacing/>
        <w:ind w:hanging="360" w:left="324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960"/>
        </w:tabs>
        <w:spacing/>
        <w:ind w:hanging="360" w:left="396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680"/>
        </w:tabs>
        <w:spacing/>
        <w:ind w:hanging="360" w:left="468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400"/>
        </w:tabs>
        <w:spacing/>
        <w:ind w:hanging="360" w:left="540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6120"/>
        </w:tabs>
        <w:spacing/>
        <w:ind w:hanging="360" w:left="612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840"/>
        </w:tabs>
        <w:spacing/>
        <w:ind w:hanging="360" w:left="6840"/>
      </w:pPr>
      <w:rPr>
        <w:rFonts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"/>
      <w:numFmt w:val="bullet"/>
      <w:pPr>
        <w:pBdr/>
        <w:tabs>
          <w:tab w:val="num" w:leader="none" w:pos="1457"/>
        </w:tabs>
        <w:spacing/>
        <w:ind w:hanging="360" w:left="1457"/>
      </w:pPr>
      <w:rPr>
        <w:rFonts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2177"/>
        </w:tabs>
        <w:spacing/>
        <w:ind w:hanging="360" w:left="2177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897"/>
        </w:tabs>
        <w:spacing/>
        <w:ind w:hanging="360" w:left="2897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617"/>
        </w:tabs>
        <w:spacing/>
        <w:ind w:hanging="360" w:left="3617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4337"/>
        </w:tabs>
        <w:spacing/>
        <w:ind w:hanging="360" w:left="4337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5057"/>
        </w:tabs>
        <w:spacing/>
        <w:ind w:hanging="360" w:left="5057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777"/>
        </w:tabs>
        <w:spacing/>
        <w:ind w:hanging="360" w:left="5777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6497"/>
        </w:tabs>
        <w:spacing/>
        <w:ind w:hanging="360" w:left="6497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7217"/>
        </w:tabs>
        <w:spacing/>
        <w:ind w:hanging="360" w:left="7217"/>
      </w:pPr>
      <w:rPr>
        <w:rFonts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8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720"/>
      </w:pPr>
      <w:rPr/>
      <w:start w:val="4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108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144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14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1800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1800"/>
      </w:pPr>
      <w:rPr/>
      <w:start w:val="1"/>
      <w:suff w:val="tab"/>
    </w:lvl>
  </w:abstractNum>
  <w:abstractNum w:abstractNumId="6">
    <w:lvl w:ilvl="0">
      <w:isLgl w:val="false"/>
      <w:lvlJc w:val="left"/>
      <w:lvlText w:val=""/>
      <w:numFmt w:val="bullet"/>
      <w:pPr>
        <w:pBdr/>
        <w:tabs>
          <w:tab w:val="num" w:leader="none" w:pos="1457"/>
        </w:tabs>
        <w:spacing/>
        <w:ind w:hanging="360" w:left="1457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2177"/>
        </w:tabs>
        <w:spacing/>
        <w:ind w:hanging="360" w:left="2177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897"/>
        </w:tabs>
        <w:spacing/>
        <w:ind w:hanging="360" w:left="2897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617"/>
        </w:tabs>
        <w:spacing/>
        <w:ind w:hanging="360" w:left="3617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4337"/>
        </w:tabs>
        <w:spacing/>
        <w:ind w:hanging="360" w:left="4337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5057"/>
        </w:tabs>
        <w:spacing/>
        <w:ind w:hanging="360" w:left="5057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777"/>
        </w:tabs>
        <w:spacing/>
        <w:ind w:hanging="360" w:left="5777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6497"/>
        </w:tabs>
        <w:spacing/>
        <w:ind w:hanging="360" w:left="6497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7217"/>
        </w:tabs>
        <w:spacing/>
        <w:ind w:hanging="360" w:left="7217"/>
      </w:pPr>
      <w:rPr>
        <w:rFonts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"/>
      <w:numFmt w:val="bullet"/>
      <w:pPr>
        <w:pBdr/>
        <w:tabs>
          <w:tab w:val="num" w:leader="none" w:pos="540"/>
        </w:tabs>
        <w:spacing/>
        <w:ind w:hanging="360" w:left="540"/>
      </w:pPr>
      <w:rPr>
        <w:rFonts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260"/>
        </w:tabs>
        <w:spacing/>
        <w:ind w:hanging="360" w:left="126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1980"/>
        </w:tabs>
        <w:spacing/>
        <w:ind w:hanging="360" w:left="198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700"/>
        </w:tabs>
        <w:spacing/>
        <w:ind w:hanging="360" w:left="270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420"/>
        </w:tabs>
        <w:spacing/>
        <w:ind w:hanging="360" w:left="342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140"/>
        </w:tabs>
        <w:spacing/>
        <w:ind w:hanging="360" w:left="414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4860"/>
        </w:tabs>
        <w:spacing/>
        <w:ind w:hanging="360" w:left="486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580"/>
        </w:tabs>
        <w:spacing/>
        <w:ind w:hanging="360" w:left="558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300"/>
        </w:tabs>
        <w:spacing/>
        <w:ind w:hanging="360" w:left="6300"/>
      </w:pPr>
      <w:rPr>
        <w:rFonts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8"/>
      <w:suff w:val="tab"/>
    </w:lvl>
    <w:lvl w:ilvl="1">
      <w:isLgl w:val="false"/>
      <w:lvlJc w:val="left"/>
      <w:lvlText w:val="%1.%2."/>
      <w:numFmt w:val="decimal"/>
      <w:pPr>
        <w:pBdr/>
        <w:spacing/>
        <w:ind w:hanging="360" w:left="360"/>
      </w:pPr>
      <w:rPr/>
      <w:start w:val="4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72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108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14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1440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1800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tabs>
          <w:tab w:val="num" w:leader="none" w:pos="1457"/>
        </w:tabs>
        <w:spacing/>
        <w:ind w:hanging="360" w:left="1457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2177"/>
        </w:tabs>
        <w:spacing/>
        <w:ind w:hanging="360" w:left="2177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897"/>
        </w:tabs>
        <w:spacing/>
        <w:ind w:hanging="360" w:left="2897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617"/>
        </w:tabs>
        <w:spacing/>
        <w:ind w:hanging="360" w:left="3617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4337"/>
        </w:tabs>
        <w:spacing/>
        <w:ind w:hanging="360" w:left="4337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5057"/>
        </w:tabs>
        <w:spacing/>
        <w:ind w:hanging="360" w:left="5057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777"/>
        </w:tabs>
        <w:spacing/>
        <w:ind w:hanging="360" w:left="5777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6497"/>
        </w:tabs>
        <w:spacing/>
        <w:ind w:hanging="360" w:left="6497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7217"/>
        </w:tabs>
        <w:spacing/>
        <w:ind w:hanging="360" w:left="7217"/>
      </w:pPr>
      <w:rPr>
        <w:rFonts w:ascii="Wingdings" w:hAnsi="Wingdings"/>
      </w:rPr>
      <w:start w:val="1"/>
      <w:suff w:val="tab"/>
    </w:lvl>
  </w:abstractNum>
  <w:num w:numId="1">
    <w:abstractNumId w:val="6"/>
  </w:num>
  <w:num w:numId="2">
    <w:abstractNumId w:val="11"/>
  </w:num>
  <w:num w:numId="3">
    <w:abstractNumId w:val="3"/>
  </w:num>
  <w:num w:numId="4">
    <w:abstractNumId w:val="7"/>
  </w:num>
  <w:num w:numId="5">
    <w:abstractNumId w:val="10"/>
  </w:num>
  <w:num w:numId="6">
    <w:abstractNumId w:val="9"/>
  </w:num>
  <w:num w:numId="7">
    <w:abstractNumId w:val="4"/>
  </w:num>
  <w:num w:numId="8">
    <w:abstractNumId w:val="0"/>
  </w:num>
  <w:num w:numId="9">
    <w:abstractNumId w:val="1"/>
  </w:num>
  <w:num w:numId="10">
    <w:abstractNumId w:val="8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Table Grid"/>
    <w:basedOn w:val="70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Table Grid Light"/>
    <w:basedOn w:val="70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1"/>
    <w:basedOn w:val="70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2"/>
    <w:basedOn w:val="70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1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6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1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6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1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6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"/>
    <w:basedOn w:val="70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1"/>
    <w:basedOn w:val="70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2"/>
    <w:basedOn w:val="70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3"/>
    <w:basedOn w:val="70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4"/>
    <w:basedOn w:val="70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5"/>
    <w:basedOn w:val="70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6"/>
    <w:basedOn w:val="70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- Accent 1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- Accent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6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1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6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1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6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1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6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1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6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1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6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1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6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1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6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1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6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"/>
    <w:basedOn w:val="7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1"/>
    <w:basedOn w:val="7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2"/>
    <w:basedOn w:val="7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3"/>
    <w:basedOn w:val="7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4"/>
    <w:basedOn w:val="7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5"/>
    <w:basedOn w:val="7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6"/>
    <w:basedOn w:val="7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"/>
    <w:basedOn w:val="7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1"/>
    <w:basedOn w:val="7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2"/>
    <w:basedOn w:val="7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3"/>
    <w:basedOn w:val="7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4"/>
    <w:basedOn w:val="7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5"/>
    <w:basedOn w:val="7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6"/>
    <w:basedOn w:val="7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1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2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3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4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5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6"/>
    <w:basedOn w:val="7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7">
    <w:name w:val="Heading 1"/>
    <w:basedOn w:val="879"/>
    <w:next w:val="879"/>
    <w:link w:val="838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8">
    <w:name w:val="Heading 2"/>
    <w:basedOn w:val="879"/>
    <w:next w:val="879"/>
    <w:link w:val="839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9">
    <w:name w:val="Heading 3"/>
    <w:basedOn w:val="879"/>
    <w:next w:val="879"/>
    <w:link w:val="840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0">
    <w:name w:val="Heading 4"/>
    <w:basedOn w:val="879"/>
    <w:next w:val="879"/>
    <w:link w:val="84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1">
    <w:name w:val="Heading 5"/>
    <w:basedOn w:val="879"/>
    <w:next w:val="879"/>
    <w:link w:val="842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2">
    <w:name w:val="Heading 6"/>
    <w:basedOn w:val="879"/>
    <w:next w:val="879"/>
    <w:link w:val="843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3">
    <w:name w:val="Heading 7"/>
    <w:basedOn w:val="879"/>
    <w:next w:val="879"/>
    <w:link w:val="844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4">
    <w:name w:val="Heading 8"/>
    <w:basedOn w:val="879"/>
    <w:next w:val="879"/>
    <w:link w:val="845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5">
    <w:name w:val="Heading 9"/>
    <w:basedOn w:val="879"/>
    <w:next w:val="879"/>
    <w:link w:val="846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6" w:default="1">
    <w:name w:val="Default Paragraph Font"/>
    <w:uiPriority w:val="1"/>
    <w:semiHidden/>
    <w:unhideWhenUsed/>
    <w:pPr>
      <w:pBdr/>
      <w:spacing/>
      <w:ind/>
    </w:pPr>
  </w:style>
  <w:style w:type="numbering" w:styleId="837" w:default="1">
    <w:name w:val="No List"/>
    <w:uiPriority w:val="99"/>
    <w:semiHidden/>
    <w:unhideWhenUsed/>
    <w:pPr>
      <w:pBdr/>
      <w:spacing/>
      <w:ind/>
    </w:pPr>
  </w:style>
  <w:style w:type="character" w:styleId="838">
    <w:name w:val="Heading 1 Char"/>
    <w:basedOn w:val="836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9">
    <w:name w:val="Heading 2 Char"/>
    <w:basedOn w:val="836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0">
    <w:name w:val="Heading 3 Char"/>
    <w:basedOn w:val="836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1">
    <w:name w:val="Heading 4 Char"/>
    <w:basedOn w:val="836"/>
    <w:link w:val="83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2">
    <w:name w:val="Heading 5 Char"/>
    <w:basedOn w:val="836"/>
    <w:link w:val="8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3">
    <w:name w:val="Heading 6 Char"/>
    <w:basedOn w:val="836"/>
    <w:link w:val="83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4">
    <w:name w:val="Heading 7 Char"/>
    <w:basedOn w:val="836"/>
    <w:link w:val="83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5">
    <w:name w:val="Heading 8 Char"/>
    <w:basedOn w:val="836"/>
    <w:link w:val="83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6">
    <w:name w:val="Heading 9 Char"/>
    <w:basedOn w:val="836"/>
    <w:link w:val="83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7">
    <w:name w:val="Title"/>
    <w:basedOn w:val="879"/>
    <w:next w:val="879"/>
    <w:link w:val="848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8">
    <w:name w:val="Title Char"/>
    <w:basedOn w:val="836"/>
    <w:link w:val="84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9">
    <w:name w:val="Subtitle"/>
    <w:basedOn w:val="879"/>
    <w:next w:val="879"/>
    <w:link w:val="850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0">
    <w:name w:val="Subtitle Char"/>
    <w:basedOn w:val="836"/>
    <w:link w:val="84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1">
    <w:name w:val="Quote"/>
    <w:basedOn w:val="879"/>
    <w:next w:val="879"/>
    <w:link w:val="85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2">
    <w:name w:val="Quote Char"/>
    <w:basedOn w:val="836"/>
    <w:link w:val="85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3">
    <w:name w:val="List Paragraph"/>
    <w:basedOn w:val="879"/>
    <w:uiPriority w:val="34"/>
    <w:qFormat/>
    <w:pPr>
      <w:pBdr/>
      <w:spacing/>
      <w:ind w:left="720"/>
      <w:contextualSpacing w:val="true"/>
    </w:pPr>
  </w:style>
  <w:style w:type="character" w:styleId="854">
    <w:name w:val="Intense Emphasis"/>
    <w:basedOn w:val="83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5">
    <w:name w:val="Intense Quote"/>
    <w:basedOn w:val="879"/>
    <w:next w:val="879"/>
    <w:link w:val="85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6">
    <w:name w:val="Intense Quote Char"/>
    <w:basedOn w:val="836"/>
    <w:link w:val="85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7">
    <w:name w:val="Intense Reference"/>
    <w:basedOn w:val="83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8">
    <w:name w:val="No Spacing"/>
    <w:basedOn w:val="879"/>
    <w:uiPriority w:val="1"/>
    <w:qFormat/>
    <w:pPr>
      <w:pBdr/>
      <w:spacing w:after="0" w:line="240" w:lineRule="auto"/>
      <w:ind/>
    </w:pPr>
  </w:style>
  <w:style w:type="character" w:styleId="859">
    <w:name w:val="Subtle Emphasis"/>
    <w:basedOn w:val="83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0">
    <w:name w:val="Emphasis"/>
    <w:basedOn w:val="836"/>
    <w:uiPriority w:val="20"/>
    <w:qFormat/>
    <w:pPr>
      <w:pBdr/>
      <w:spacing/>
      <w:ind/>
    </w:pPr>
    <w:rPr>
      <w:i/>
      <w:iCs/>
    </w:rPr>
  </w:style>
  <w:style w:type="character" w:styleId="861">
    <w:name w:val="Strong"/>
    <w:basedOn w:val="836"/>
    <w:uiPriority w:val="22"/>
    <w:qFormat/>
    <w:pPr>
      <w:pBdr/>
      <w:spacing/>
      <w:ind/>
    </w:pPr>
    <w:rPr>
      <w:b/>
      <w:bCs/>
    </w:rPr>
  </w:style>
  <w:style w:type="character" w:styleId="862">
    <w:name w:val="Subtle Reference"/>
    <w:basedOn w:val="83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3">
    <w:name w:val="Book Title"/>
    <w:basedOn w:val="83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4">
    <w:name w:val="Header"/>
    <w:basedOn w:val="879"/>
    <w:link w:val="86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5">
    <w:name w:val="Header Char"/>
    <w:basedOn w:val="836"/>
    <w:link w:val="864"/>
    <w:uiPriority w:val="99"/>
    <w:pPr>
      <w:pBdr/>
      <w:spacing/>
      <w:ind/>
    </w:pPr>
  </w:style>
  <w:style w:type="paragraph" w:styleId="866">
    <w:name w:val="Footer"/>
    <w:basedOn w:val="879"/>
    <w:link w:val="86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7">
    <w:name w:val="Footer Char"/>
    <w:basedOn w:val="836"/>
    <w:link w:val="866"/>
    <w:uiPriority w:val="99"/>
    <w:pPr>
      <w:pBdr/>
      <w:spacing/>
      <w:ind/>
    </w:pPr>
  </w:style>
  <w:style w:type="paragraph" w:styleId="868">
    <w:name w:val="Caption"/>
    <w:basedOn w:val="879"/>
    <w:next w:val="87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9">
    <w:name w:val="footnote text"/>
    <w:basedOn w:val="879"/>
    <w:link w:val="8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0">
    <w:name w:val="Footnote Text Char"/>
    <w:basedOn w:val="836"/>
    <w:link w:val="869"/>
    <w:uiPriority w:val="99"/>
    <w:semiHidden/>
    <w:pPr>
      <w:pBdr/>
      <w:spacing/>
      <w:ind/>
    </w:pPr>
    <w:rPr>
      <w:sz w:val="20"/>
      <w:szCs w:val="20"/>
    </w:rPr>
  </w:style>
  <w:style w:type="character" w:styleId="871">
    <w:name w:val="footnote reference"/>
    <w:basedOn w:val="836"/>
    <w:uiPriority w:val="99"/>
    <w:semiHidden/>
    <w:unhideWhenUsed/>
    <w:pPr>
      <w:pBdr/>
      <w:spacing/>
      <w:ind/>
    </w:pPr>
    <w:rPr>
      <w:vertAlign w:val="superscript"/>
    </w:rPr>
  </w:style>
  <w:style w:type="paragraph" w:styleId="872">
    <w:name w:val="endnote text"/>
    <w:basedOn w:val="879"/>
    <w:link w:val="87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3">
    <w:name w:val="Endnote Text Char"/>
    <w:basedOn w:val="836"/>
    <w:link w:val="872"/>
    <w:uiPriority w:val="99"/>
    <w:semiHidden/>
    <w:pPr>
      <w:pBdr/>
      <w:spacing/>
      <w:ind/>
    </w:pPr>
    <w:rPr>
      <w:sz w:val="20"/>
      <w:szCs w:val="20"/>
    </w:rPr>
  </w:style>
  <w:style w:type="character" w:styleId="874">
    <w:name w:val="endnote reference"/>
    <w:basedOn w:val="836"/>
    <w:uiPriority w:val="99"/>
    <w:semiHidden/>
    <w:unhideWhenUsed/>
    <w:pPr>
      <w:pBdr/>
      <w:spacing/>
      <w:ind/>
    </w:pPr>
    <w:rPr>
      <w:vertAlign w:val="superscript"/>
    </w:rPr>
  </w:style>
  <w:style w:type="character" w:styleId="875">
    <w:name w:val="Hyperlink"/>
    <w:basedOn w:val="83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6">
    <w:name w:val="FollowedHyperlink"/>
    <w:basedOn w:val="83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7">
    <w:name w:val="TOC Heading"/>
    <w:uiPriority w:val="39"/>
    <w:unhideWhenUsed/>
    <w:pPr>
      <w:pBdr/>
      <w:spacing/>
      <w:ind/>
    </w:pPr>
  </w:style>
  <w:style w:type="paragraph" w:styleId="878">
    <w:name w:val="table of figures"/>
    <w:basedOn w:val="879"/>
    <w:next w:val="879"/>
    <w:uiPriority w:val="99"/>
    <w:unhideWhenUsed/>
    <w:pPr>
      <w:pBdr/>
      <w:spacing w:after="0" w:afterAutospacing="0"/>
      <w:ind/>
    </w:pPr>
  </w:style>
  <w:style w:type="paragraph" w:styleId="879" w:default="1">
    <w:name w:val="Normal"/>
    <w:next w:val="879"/>
    <w:link w:val="879"/>
    <w:qFormat/>
    <w:pPr>
      <w:pBdr/>
      <w:spacing/>
      <w:ind/>
    </w:pPr>
    <w:rPr>
      <w:sz w:val="24"/>
      <w:szCs w:val="24"/>
      <w:lang w:val="ru-RU" w:eastAsia="ru-RU" w:bidi="ar-SA"/>
    </w:rPr>
  </w:style>
  <w:style w:type="character" w:styleId="880">
    <w:name w:val="Основной шрифт абзаца"/>
    <w:next w:val="880"/>
    <w:link w:val="879"/>
    <w:semiHidden/>
    <w:pPr>
      <w:pBdr/>
      <w:spacing/>
      <w:ind/>
    </w:pPr>
  </w:style>
  <w:style w:type="table" w:styleId="881">
    <w:name w:val="Обычная таблица"/>
    <w:next w:val="881"/>
    <w:link w:val="879"/>
    <w:semiHidden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2">
    <w:name w:val="Нет списка"/>
    <w:next w:val="882"/>
    <w:link w:val="879"/>
    <w:semiHidden/>
    <w:pPr>
      <w:pBdr/>
      <w:spacing/>
      <w:ind/>
    </w:pPr>
  </w:style>
  <w:style w:type="table" w:styleId="883">
    <w:name w:val="Сетка таблицы"/>
    <w:basedOn w:val="881"/>
    <w:next w:val="883"/>
    <w:link w:val="879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4">
    <w:name w:val="Верхний колонтитул"/>
    <w:basedOn w:val="879"/>
    <w:next w:val="884"/>
    <w:link w:val="885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885">
    <w:name w:val="Верхний колонтитул Знак"/>
    <w:next w:val="885"/>
    <w:link w:val="884"/>
    <w:pPr>
      <w:pBdr/>
      <w:spacing/>
      <w:ind/>
    </w:pPr>
    <w:rPr>
      <w:sz w:val="24"/>
      <w:szCs w:val="24"/>
    </w:rPr>
  </w:style>
  <w:style w:type="paragraph" w:styleId="886">
    <w:name w:val="Нижний колонтитул"/>
    <w:basedOn w:val="879"/>
    <w:next w:val="886"/>
    <w:link w:val="887"/>
    <w:uiPriority w:val="99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887">
    <w:name w:val="Нижний колонтитул Знак"/>
    <w:next w:val="887"/>
    <w:link w:val="886"/>
    <w:uiPriority w:val="99"/>
    <w:pPr>
      <w:pBdr/>
      <w:spacing/>
      <w:ind/>
    </w:pPr>
    <w:rPr>
      <w:sz w:val="24"/>
      <w:szCs w:val="24"/>
    </w:rPr>
  </w:style>
  <w:style w:type="paragraph" w:styleId="888">
    <w:name w:val="Текст выноски"/>
    <w:basedOn w:val="879"/>
    <w:next w:val="888"/>
    <w:link w:val="889"/>
    <w:pPr>
      <w:pBdr/>
      <w:spacing/>
      <w:ind/>
    </w:pPr>
    <w:rPr>
      <w:rFonts w:ascii="Tahoma" w:hAnsi="Tahoma" w:cs="Tahoma"/>
      <w:sz w:val="16"/>
      <w:szCs w:val="16"/>
    </w:rPr>
  </w:style>
  <w:style w:type="character" w:styleId="889">
    <w:name w:val="Текст выноски Знак"/>
    <w:next w:val="889"/>
    <w:link w:val="888"/>
    <w:pPr>
      <w:pBdr/>
      <w:spacing/>
      <w:ind/>
    </w:pPr>
    <w:rPr>
      <w:rFonts w:ascii="Tahoma" w:hAnsi="Tahoma" w:cs="Tahoma"/>
      <w:sz w:val="16"/>
      <w:szCs w:val="16"/>
    </w:rPr>
  </w:style>
  <w:style w:type="paragraph" w:styleId="890">
    <w:name w:val="Абзац списка"/>
    <w:basedOn w:val="879"/>
    <w:next w:val="890"/>
    <w:link w:val="879"/>
    <w:uiPriority w:val="34"/>
    <w:qFormat/>
    <w:pPr>
      <w:pBdr/>
      <w:spacing w:after="200" w:line="276" w:lineRule="auto"/>
      <w:ind w:left="720"/>
      <w:contextualSpacing w:val="true"/>
    </w:pPr>
    <w:rPr>
      <w:rFonts w:ascii="Calibri" w:hAnsi="Calibri" w:eastAsia="Calibri" w:cs="Times New Roman"/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Company>ТЭТРА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2222</dc:creator>
  <cp:revision>14</cp:revision>
  <dcterms:created xsi:type="dcterms:W3CDTF">2022-09-13T10:57:00Z</dcterms:created>
  <dcterms:modified xsi:type="dcterms:W3CDTF">2024-11-22T09:21:32Z</dcterms:modified>
  <cp:version>1048576</cp:version>
</cp:coreProperties>
</file>